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24EF" w14:textId="77777777" w:rsidR="001E3A63" w:rsidRDefault="001E3A63">
      <w:pPr>
        <w:jc w:val="center"/>
        <w:rPr>
          <w:rFonts w:ascii="Arial" w:hAnsi="Arial" w:cs="Arial"/>
          <w:b/>
          <w:bCs/>
          <w:color w:val="000000"/>
          <w:sz w:val="20"/>
          <w:szCs w:val="20"/>
          <w14:ligatures w14:val="none"/>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252"/>
        <w:gridCol w:w="4252"/>
      </w:tblGrid>
      <w:tr w:rsidR="001E3A63" w14:paraId="79148C69" w14:textId="77777777">
        <w:tc>
          <w:tcPr>
            <w:tcW w:w="4252" w:type="dxa"/>
          </w:tcPr>
          <w:p w14:paraId="1901ED0C" w14:textId="77777777" w:rsidR="001E3A63" w:rsidRDefault="00000000">
            <w:pPr>
              <w:pStyle w:val="Taularenedukia"/>
              <w:jc w:val="right"/>
            </w:pPr>
            <w:r>
              <w:rPr>
                <w:noProof/>
              </w:rPr>
              <w:drawing>
                <wp:inline distT="0" distB="0" distL="0" distR="0" wp14:anchorId="52FCA570" wp14:editId="41638D9C">
                  <wp:extent cx="1685925" cy="914400"/>
                  <wp:effectExtent l="0" t="0" r="0" b="0"/>
                  <wp:docPr id="1" name="Irudia2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2 kopia 1"/>
                          <pic:cNvPicPr>
                            <a:picLocks noChangeAspect="1" noChangeArrowheads="1"/>
                          </pic:cNvPicPr>
                        </pic:nvPicPr>
                        <pic:blipFill>
                          <a:blip r:embed="rId4"/>
                          <a:stretch>
                            <a:fillRect/>
                          </a:stretch>
                        </pic:blipFill>
                        <pic:spPr bwMode="auto">
                          <a:xfrm>
                            <a:off x="0" y="0"/>
                            <a:ext cx="1685925" cy="914400"/>
                          </a:xfrm>
                          <a:prstGeom prst="rect">
                            <a:avLst/>
                          </a:prstGeom>
                        </pic:spPr>
                      </pic:pic>
                    </a:graphicData>
                  </a:graphic>
                </wp:inline>
              </w:drawing>
            </w:r>
          </w:p>
        </w:tc>
        <w:tc>
          <w:tcPr>
            <w:tcW w:w="4252" w:type="dxa"/>
            <w:vAlign w:val="center"/>
          </w:tcPr>
          <w:p w14:paraId="79EFA186" w14:textId="77777777" w:rsidR="001E3A63" w:rsidRDefault="00000000">
            <w:pPr>
              <w:pStyle w:val="Taularenedukia"/>
            </w:pPr>
            <w:r>
              <w:rPr>
                <w:noProof/>
              </w:rPr>
              <w:drawing>
                <wp:inline distT="0" distB="0" distL="0" distR="0" wp14:anchorId="233C5DEF" wp14:editId="5DEC5F82">
                  <wp:extent cx="2574290" cy="710565"/>
                  <wp:effectExtent l="0" t="0" r="0" b="0"/>
                  <wp:docPr id="2" name="Irudia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udia1 kopia 1"/>
                          <pic:cNvPicPr>
                            <a:picLocks noChangeAspect="1" noChangeArrowheads="1"/>
                          </pic:cNvPicPr>
                        </pic:nvPicPr>
                        <pic:blipFill>
                          <a:blip r:embed="rId5"/>
                          <a:stretch>
                            <a:fillRect/>
                          </a:stretch>
                        </pic:blipFill>
                        <pic:spPr bwMode="auto">
                          <a:xfrm>
                            <a:off x="0" y="0"/>
                            <a:ext cx="2574290" cy="710565"/>
                          </a:xfrm>
                          <a:prstGeom prst="rect">
                            <a:avLst/>
                          </a:prstGeom>
                        </pic:spPr>
                      </pic:pic>
                    </a:graphicData>
                  </a:graphic>
                </wp:inline>
              </w:drawing>
            </w:r>
          </w:p>
        </w:tc>
      </w:tr>
    </w:tbl>
    <w:p w14:paraId="245B865E" w14:textId="77777777" w:rsidR="001E3A63" w:rsidRDefault="001E3A63">
      <w:pPr>
        <w:jc w:val="center"/>
        <w:rPr>
          <w:rFonts w:ascii="Arial" w:hAnsi="Arial" w:cs="Arial"/>
          <w:b/>
          <w:bCs/>
          <w:color w:val="000000"/>
          <w:sz w:val="20"/>
          <w:szCs w:val="20"/>
          <w14:ligatures w14:val="none"/>
        </w:rPr>
      </w:pPr>
    </w:p>
    <w:p w14:paraId="663E7F1D" w14:textId="77777777" w:rsidR="001E3A63" w:rsidRDefault="001E3A63">
      <w:pPr>
        <w:jc w:val="center"/>
        <w:rPr>
          <w:rFonts w:ascii="Arial" w:hAnsi="Arial" w:cs="Arial"/>
          <w:b/>
          <w:bCs/>
          <w:color w:val="000000"/>
          <w:sz w:val="20"/>
          <w:szCs w:val="20"/>
          <w14:ligatures w14:val="none"/>
        </w:rPr>
      </w:pPr>
    </w:p>
    <w:p w14:paraId="069F79DE" w14:textId="77777777" w:rsidR="001E3A63" w:rsidRDefault="00000000">
      <w:pPr>
        <w:jc w:val="center"/>
        <w:rPr>
          <w:rFonts w:ascii="Arial" w:hAnsi="Arial" w:cs="Arial"/>
          <w:b/>
          <w:bCs/>
          <w:color w:val="000000"/>
          <w:sz w:val="20"/>
          <w:szCs w:val="20"/>
          <w14:ligatures w14:val="none"/>
        </w:rPr>
      </w:pPr>
      <w:r>
        <w:rPr>
          <w:rFonts w:ascii="Arial" w:hAnsi="Arial" w:cs="Arial"/>
          <w:b/>
          <w:bCs/>
          <w:color w:val="000000"/>
          <w:sz w:val="20"/>
          <w:szCs w:val="20"/>
          <w14:ligatures w14:val="none"/>
        </w:rPr>
        <w:t>CONVOCATORIA</w:t>
      </w:r>
    </w:p>
    <w:p w14:paraId="2F12F691" w14:textId="77777777" w:rsidR="001E3A63" w:rsidRDefault="001E3A63">
      <w:pPr>
        <w:jc w:val="center"/>
        <w:rPr>
          <w:rFonts w:ascii="Arial" w:hAnsi="Arial" w:cs="Arial"/>
          <w:b/>
          <w:bCs/>
          <w:color w:val="000000"/>
          <w:sz w:val="20"/>
          <w:szCs w:val="20"/>
          <w14:ligatures w14:val="none"/>
        </w:rPr>
      </w:pPr>
    </w:p>
    <w:p w14:paraId="0589E601" w14:textId="77777777" w:rsidR="001E3A63" w:rsidRDefault="00000000">
      <w:pPr>
        <w:jc w:val="center"/>
        <w:rPr>
          <w:rFonts w:ascii="Arial" w:hAnsi="Arial" w:cs="Arial"/>
          <w:b/>
          <w:bCs/>
          <w:sz w:val="40"/>
          <w:szCs w:val="40"/>
        </w:rPr>
      </w:pPr>
      <w:r>
        <w:rPr>
          <w:rFonts w:ascii="Arial" w:hAnsi="Arial" w:cs="Arial"/>
          <w:b/>
          <w:bCs/>
          <w:sz w:val="40"/>
          <w:szCs w:val="40"/>
        </w:rPr>
        <w:t>“LA CALAF. INTERMEDIARIA DE GUARDIA”</w:t>
      </w:r>
    </w:p>
    <w:p w14:paraId="1649793A" w14:textId="77777777" w:rsidR="001E3A63" w:rsidRDefault="001E3A63">
      <w:pPr>
        <w:jc w:val="center"/>
        <w:rPr>
          <w:rFonts w:ascii="Arial" w:hAnsi="Arial" w:cs="Arial"/>
          <w:b/>
          <w:bCs/>
          <w:sz w:val="40"/>
          <w:szCs w:val="40"/>
        </w:rPr>
      </w:pPr>
    </w:p>
    <w:p w14:paraId="1BBC56C7" w14:textId="77777777" w:rsidR="001E3A63" w:rsidRDefault="00000000">
      <w:pPr>
        <w:shd w:val="clear" w:color="auto" w:fill="FFFFFF"/>
        <w:spacing w:after="360"/>
        <w:jc w:val="both"/>
        <w:rPr>
          <w:rFonts w:ascii="Arial" w:hAnsi="Arial" w:cs="Arial"/>
          <w:color w:val="000000"/>
          <w:sz w:val="28"/>
          <w:szCs w:val="28"/>
          <w:lang w:eastAsia="es-ES"/>
        </w:rPr>
      </w:pPr>
      <w:r>
        <w:rPr>
          <w:rFonts w:ascii="Arial" w:hAnsi="Arial" w:cs="Arial"/>
          <w:b/>
          <w:bCs/>
          <w:color w:val="000000"/>
          <w:sz w:val="28"/>
          <w:szCs w:val="28"/>
          <w:lang w:eastAsia="es-ES"/>
        </w:rPr>
        <w:t>DÍA: </w:t>
      </w:r>
      <w:r>
        <w:rPr>
          <w:rFonts w:ascii="Arial" w:hAnsi="Arial" w:cs="Arial"/>
          <w:color w:val="000000"/>
          <w:sz w:val="28"/>
          <w:szCs w:val="28"/>
          <w:lang w:eastAsia="es-ES"/>
        </w:rPr>
        <w:t>24 de abril</w:t>
      </w:r>
    </w:p>
    <w:p w14:paraId="2359C651" w14:textId="77777777" w:rsidR="001E3A63" w:rsidRDefault="00000000">
      <w:pPr>
        <w:shd w:val="clear" w:color="auto" w:fill="FFFFFF"/>
        <w:spacing w:after="360"/>
        <w:jc w:val="both"/>
        <w:rPr>
          <w:rFonts w:ascii="Arial" w:hAnsi="Arial" w:cs="Arial"/>
          <w:color w:val="000000"/>
          <w:sz w:val="28"/>
          <w:szCs w:val="28"/>
          <w:lang w:eastAsia="es-ES"/>
        </w:rPr>
      </w:pPr>
      <w:r>
        <w:rPr>
          <w:rFonts w:ascii="Arial" w:hAnsi="Arial" w:cs="Arial"/>
          <w:b/>
          <w:bCs/>
          <w:color w:val="000000"/>
          <w:sz w:val="28"/>
          <w:szCs w:val="28"/>
          <w:lang w:eastAsia="es-ES"/>
        </w:rPr>
        <w:t>HORA: </w:t>
      </w:r>
      <w:r>
        <w:rPr>
          <w:rFonts w:ascii="Arial" w:hAnsi="Arial" w:cs="Arial"/>
          <w:color w:val="000000"/>
          <w:sz w:val="28"/>
          <w:szCs w:val="28"/>
          <w:lang w:eastAsia="es-ES"/>
        </w:rPr>
        <w:t>19:00h</w:t>
      </w:r>
    </w:p>
    <w:p w14:paraId="4619E9D7" w14:textId="77777777" w:rsidR="001E3A63" w:rsidRDefault="00000000">
      <w:pPr>
        <w:shd w:val="clear" w:color="auto" w:fill="FFFFFF"/>
        <w:spacing w:after="360"/>
        <w:jc w:val="both"/>
        <w:rPr>
          <w:rFonts w:ascii="Arial" w:hAnsi="Arial" w:cs="Arial"/>
          <w:color w:val="000000"/>
          <w:sz w:val="28"/>
          <w:szCs w:val="28"/>
          <w:lang w:eastAsia="es-ES"/>
        </w:rPr>
      </w:pPr>
      <w:r>
        <w:rPr>
          <w:rFonts w:ascii="Arial" w:hAnsi="Arial" w:cs="Arial"/>
          <w:b/>
          <w:bCs/>
          <w:color w:val="000000"/>
          <w:sz w:val="28"/>
          <w:szCs w:val="28"/>
          <w:lang w:eastAsia="es-ES"/>
        </w:rPr>
        <w:t>LUGAR: </w:t>
      </w:r>
      <w:r>
        <w:rPr>
          <w:rFonts w:ascii="Arial" w:hAnsi="Arial" w:cs="Arial"/>
          <w:color w:val="000000"/>
          <w:sz w:val="28"/>
          <w:szCs w:val="28"/>
          <w:lang w:eastAsia="es-ES"/>
        </w:rPr>
        <w:t>Sala Arrupe. Calle Garibai, 19</w:t>
      </w:r>
    </w:p>
    <w:p w14:paraId="6B2CC3D4" w14:textId="77777777" w:rsidR="001E3A63" w:rsidRDefault="00000000">
      <w:pPr>
        <w:shd w:val="clear" w:color="auto" w:fill="FFFFFF"/>
        <w:spacing w:after="360"/>
        <w:jc w:val="both"/>
        <w:rPr>
          <w:rFonts w:ascii="Arial" w:hAnsi="Arial" w:cs="Arial"/>
          <w:color w:val="000000"/>
          <w:sz w:val="28"/>
          <w:szCs w:val="28"/>
          <w:lang w:eastAsia="es-ES"/>
        </w:rPr>
      </w:pPr>
      <w:r>
        <w:rPr>
          <w:rFonts w:ascii="Arial" w:hAnsi="Arial" w:cs="Arial"/>
          <w:b/>
          <w:bCs/>
          <w:color w:val="000000"/>
          <w:sz w:val="28"/>
          <w:szCs w:val="28"/>
          <w:lang w:eastAsia="es-ES"/>
        </w:rPr>
        <w:t>ORGANIZA:</w:t>
      </w:r>
      <w:r>
        <w:rPr>
          <w:rFonts w:ascii="Arial" w:hAnsi="Arial" w:cs="Arial"/>
          <w:color w:val="000000"/>
          <w:sz w:val="28"/>
          <w:szCs w:val="28"/>
          <w:lang w:eastAsia="es-ES"/>
        </w:rPr>
        <w:t xml:space="preserve"> Universidad de Deusto y Asociación y Colegio Vasco de Periodistas</w:t>
      </w:r>
    </w:p>
    <w:p w14:paraId="2F619D58" w14:textId="77777777" w:rsidR="001E3A63" w:rsidRDefault="00000000">
      <w:pPr>
        <w:shd w:val="clear" w:color="auto" w:fill="FFFFFF"/>
        <w:spacing w:after="360"/>
        <w:jc w:val="both"/>
        <w:rPr>
          <w:rFonts w:ascii="Arial" w:hAnsi="Arial" w:cs="Arial"/>
          <w:b/>
          <w:bCs/>
          <w:color w:val="000000"/>
          <w:sz w:val="28"/>
          <w:szCs w:val="28"/>
          <w:lang w:eastAsia="es-ES"/>
        </w:rPr>
      </w:pPr>
      <w:r>
        <w:rPr>
          <w:rFonts w:ascii="Arial" w:hAnsi="Arial" w:cs="Arial"/>
          <w:b/>
          <w:bCs/>
          <w:color w:val="000000"/>
          <w:sz w:val="28"/>
          <w:szCs w:val="28"/>
          <w:lang w:eastAsia="es-ES"/>
        </w:rPr>
        <w:t xml:space="preserve">MODERA: Maite Artola, </w:t>
      </w:r>
      <w:r>
        <w:rPr>
          <w:rFonts w:ascii="Arial" w:hAnsi="Arial" w:cs="Arial"/>
          <w:color w:val="000000"/>
          <w:sz w:val="28"/>
          <w:szCs w:val="28"/>
          <w:lang w:eastAsia="es-ES"/>
        </w:rPr>
        <w:t>periodista de Euskadi Irratia</w:t>
      </w:r>
    </w:p>
    <w:p w14:paraId="4EDE003A" w14:textId="77777777" w:rsidR="001E3A63" w:rsidRDefault="00000000">
      <w:pPr>
        <w:shd w:val="clear" w:color="auto" w:fill="FFFFFF"/>
        <w:spacing w:after="360"/>
        <w:jc w:val="both"/>
        <w:rPr>
          <w:rFonts w:ascii="Arial" w:hAnsi="Arial" w:cs="Arial"/>
          <w:b/>
          <w:bCs/>
          <w:color w:val="000000"/>
          <w:sz w:val="28"/>
          <w:szCs w:val="28"/>
          <w:lang w:eastAsia="es-ES"/>
        </w:rPr>
      </w:pPr>
      <w:r>
        <w:rPr>
          <w:rFonts w:ascii="Arial" w:hAnsi="Arial" w:cs="Arial"/>
          <w:b/>
          <w:bCs/>
          <w:color w:val="000000"/>
          <w:sz w:val="28"/>
          <w:szCs w:val="28"/>
          <w:lang w:eastAsia="es-ES"/>
        </w:rPr>
        <w:t>PARTICIPANTES:</w:t>
      </w:r>
    </w:p>
    <w:p w14:paraId="35BB80F2" w14:textId="77777777" w:rsidR="001E3A63" w:rsidRDefault="00000000">
      <w:pPr>
        <w:pStyle w:val="NormalWeb"/>
        <w:shd w:val="clear" w:color="auto" w:fill="FFFFFF"/>
        <w:spacing w:before="280" w:after="280"/>
        <w:jc w:val="both"/>
        <w:rPr>
          <w:rFonts w:ascii="Arial" w:hAnsi="Arial" w:cs="Arial"/>
          <w:color w:val="000000"/>
          <w:sz w:val="28"/>
          <w:szCs w:val="28"/>
        </w:rPr>
      </w:pPr>
      <w:r>
        <w:rPr>
          <w:rFonts w:ascii="Arial" w:hAnsi="Arial" w:cs="Arial"/>
          <w:b/>
          <w:bCs/>
          <w:color w:val="000000"/>
          <w:sz w:val="28"/>
          <w:szCs w:val="28"/>
        </w:rPr>
        <w:t xml:space="preserve">Rosa María Calaf, </w:t>
      </w:r>
      <w:r>
        <w:rPr>
          <w:rFonts w:ascii="Arial" w:hAnsi="Arial" w:cs="Arial"/>
          <w:color w:val="000000"/>
          <w:sz w:val="28"/>
          <w:szCs w:val="28"/>
        </w:rPr>
        <w:t xml:space="preserve">periodista y ex corresponsal de RTVE en EE.UU, Argentina, Moscú y Asia. </w:t>
      </w:r>
    </w:p>
    <w:p w14:paraId="754E8F84" w14:textId="081E646B" w:rsidR="001E3A63" w:rsidRDefault="00000000">
      <w:pPr>
        <w:pStyle w:val="NormalWeb"/>
        <w:shd w:val="clear" w:color="auto" w:fill="FFFFFF"/>
        <w:spacing w:before="280" w:after="280"/>
        <w:jc w:val="both"/>
        <w:rPr>
          <w:rFonts w:ascii="Arial" w:hAnsi="Arial" w:cs="Arial"/>
          <w:color w:val="000000"/>
          <w:sz w:val="28"/>
          <w:szCs w:val="28"/>
        </w:rPr>
      </w:pPr>
      <w:r>
        <w:rPr>
          <w:rFonts w:ascii="Arial" w:hAnsi="Arial" w:cs="Arial"/>
          <w:b/>
          <w:bCs/>
          <w:color w:val="000000"/>
          <w:sz w:val="28"/>
          <w:szCs w:val="28"/>
        </w:rPr>
        <w:t xml:space="preserve">Víctor López, </w:t>
      </w:r>
      <w:r>
        <w:rPr>
          <w:rFonts w:ascii="Arial" w:hAnsi="Arial" w:cs="Arial"/>
          <w:color w:val="000000"/>
          <w:sz w:val="28"/>
          <w:szCs w:val="28"/>
        </w:rPr>
        <w:t>productor audiovisual y periodista. Director del documental.</w:t>
      </w:r>
    </w:p>
    <w:p w14:paraId="61E49F5B" w14:textId="77777777" w:rsidR="001E3A63" w:rsidRDefault="001E3A63"/>
    <w:p w14:paraId="1AC24F30" w14:textId="77777777" w:rsidR="001E3A63" w:rsidRDefault="00000000">
      <w:pPr>
        <w:spacing w:line="276" w:lineRule="auto"/>
        <w:jc w:val="both"/>
      </w:pPr>
      <w:r>
        <w:rPr>
          <w:rFonts w:ascii="Arial" w:eastAsia="Times New Roman" w:hAnsi="Arial" w:cs="Arial"/>
          <w:lang w:eastAsia="es-ES"/>
          <w14:ligatures w14:val="none"/>
        </w:rPr>
        <w:t xml:space="preserve">“LA CALAF. INTERMEDIARIA DE GUARDIA” es un documental biográfico que revela el enfoque vital y la experiencia profesional de una de las más prestigiosas periodistas del último medio siglo -pionera del reporterismo televisivo en España-, a través de los hitos que marcaron su trayectoria personal y su carrera. </w:t>
      </w:r>
    </w:p>
    <w:p w14:paraId="2B6491D8" w14:textId="77777777" w:rsidR="001E3A63" w:rsidRDefault="001E3A63">
      <w:pPr>
        <w:spacing w:line="276" w:lineRule="auto"/>
        <w:jc w:val="both"/>
        <w:rPr>
          <w:rFonts w:ascii="Arial" w:eastAsia="Times New Roman" w:hAnsi="Arial" w:cs="Arial"/>
          <w:lang w:eastAsia="es-ES"/>
          <w14:ligatures w14:val="none"/>
        </w:rPr>
      </w:pPr>
    </w:p>
    <w:p w14:paraId="4C3BE828" w14:textId="77777777" w:rsidR="001E3A63" w:rsidRDefault="00000000">
      <w:pPr>
        <w:spacing w:line="276" w:lineRule="auto"/>
        <w:jc w:val="both"/>
      </w:pPr>
      <w:r>
        <w:rPr>
          <w:rFonts w:ascii="Arial" w:eastAsia="Times New Roman" w:hAnsi="Arial" w:cs="Arial"/>
          <w:lang w:eastAsia="es-ES"/>
          <w14:ligatures w14:val="none"/>
        </w:rPr>
        <w:t>La obra recupera la historia e intrahistoria de una periodista irrepetible, testigo de los acontecimientos que han compuesto la fotografía mundial reciente. Salpicada de imágenes inéditas y testimonios de compañeros/as y amigos/as que la conocieron, convivieron y trabajaron con ella, revela el retrato íntimo de una profesional de la información que supo abrirse hueco en un mundo entonces dominado por hombres, llegando a crear un estilo periodístico inconfundible -estilo Calaf- y logrando que sus crónicas e informaciones de corresponsalía para TVE, rematadas por su característica imagen, penetraran durante años en todos los hogares.</w:t>
      </w:r>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252"/>
        <w:gridCol w:w="4252"/>
      </w:tblGrid>
      <w:tr w:rsidR="001E3A63" w14:paraId="4FEF55D9" w14:textId="77777777">
        <w:tc>
          <w:tcPr>
            <w:tcW w:w="4252" w:type="dxa"/>
          </w:tcPr>
          <w:p w14:paraId="31461475" w14:textId="77777777" w:rsidR="001E3A63" w:rsidRDefault="00000000">
            <w:pPr>
              <w:pStyle w:val="Taularenedukia"/>
              <w:pageBreakBefore/>
              <w:jc w:val="right"/>
            </w:pPr>
            <w:r>
              <w:rPr>
                <w:noProof/>
              </w:rPr>
              <w:lastRenderedPageBreak/>
              <w:drawing>
                <wp:inline distT="0" distB="0" distL="0" distR="0" wp14:anchorId="5018D538" wp14:editId="63B89AC3">
                  <wp:extent cx="1685925" cy="914400"/>
                  <wp:effectExtent l="0" t="0" r="0" b="0"/>
                  <wp:docPr id="3" name="Irud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udia2"/>
                          <pic:cNvPicPr>
                            <a:picLocks noChangeAspect="1" noChangeArrowheads="1"/>
                          </pic:cNvPicPr>
                        </pic:nvPicPr>
                        <pic:blipFill>
                          <a:blip r:embed="rId4"/>
                          <a:stretch>
                            <a:fillRect/>
                          </a:stretch>
                        </pic:blipFill>
                        <pic:spPr bwMode="auto">
                          <a:xfrm>
                            <a:off x="0" y="0"/>
                            <a:ext cx="1685925" cy="914400"/>
                          </a:xfrm>
                          <a:prstGeom prst="rect">
                            <a:avLst/>
                          </a:prstGeom>
                        </pic:spPr>
                      </pic:pic>
                    </a:graphicData>
                  </a:graphic>
                </wp:inline>
              </w:drawing>
            </w:r>
          </w:p>
        </w:tc>
        <w:tc>
          <w:tcPr>
            <w:tcW w:w="4252" w:type="dxa"/>
            <w:vAlign w:val="center"/>
          </w:tcPr>
          <w:p w14:paraId="688BA2BF" w14:textId="77777777" w:rsidR="001E3A63" w:rsidRDefault="00000000">
            <w:pPr>
              <w:pStyle w:val="Taularenedukia"/>
            </w:pPr>
            <w:r>
              <w:rPr>
                <w:noProof/>
              </w:rPr>
              <w:drawing>
                <wp:inline distT="0" distB="0" distL="0" distR="0" wp14:anchorId="3C160760" wp14:editId="3425D43A">
                  <wp:extent cx="2574290" cy="710565"/>
                  <wp:effectExtent l="0" t="0" r="0" b="0"/>
                  <wp:docPr id="4" name="Irud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udia1"/>
                          <pic:cNvPicPr>
                            <a:picLocks noChangeAspect="1" noChangeArrowheads="1"/>
                          </pic:cNvPicPr>
                        </pic:nvPicPr>
                        <pic:blipFill>
                          <a:blip r:embed="rId5"/>
                          <a:stretch>
                            <a:fillRect/>
                          </a:stretch>
                        </pic:blipFill>
                        <pic:spPr bwMode="auto">
                          <a:xfrm>
                            <a:off x="0" y="0"/>
                            <a:ext cx="2574290" cy="710565"/>
                          </a:xfrm>
                          <a:prstGeom prst="rect">
                            <a:avLst/>
                          </a:prstGeom>
                        </pic:spPr>
                      </pic:pic>
                    </a:graphicData>
                  </a:graphic>
                </wp:inline>
              </w:drawing>
            </w:r>
          </w:p>
        </w:tc>
      </w:tr>
    </w:tbl>
    <w:p w14:paraId="2BBD4538" w14:textId="77777777" w:rsidR="001E3A63" w:rsidRDefault="001E3A63">
      <w:pPr>
        <w:jc w:val="center"/>
        <w:rPr>
          <w:rFonts w:ascii="Arial" w:hAnsi="Arial" w:cs="Arial"/>
          <w:b/>
          <w:bCs/>
          <w:color w:val="000000"/>
          <w:sz w:val="28"/>
          <w:szCs w:val="28"/>
          <w14:ligatures w14:val="none"/>
        </w:rPr>
      </w:pPr>
    </w:p>
    <w:p w14:paraId="17153197" w14:textId="77777777" w:rsidR="001E3A63" w:rsidRDefault="001E3A63">
      <w:pPr>
        <w:jc w:val="center"/>
        <w:rPr>
          <w:rFonts w:ascii="Arial" w:hAnsi="Arial" w:cs="Arial"/>
          <w:b/>
          <w:bCs/>
          <w:color w:val="000000"/>
          <w:sz w:val="28"/>
          <w:szCs w:val="28"/>
          <w14:ligatures w14:val="none"/>
        </w:rPr>
      </w:pPr>
    </w:p>
    <w:p w14:paraId="231C22D5" w14:textId="77777777" w:rsidR="001E3A63" w:rsidRDefault="00000000">
      <w:pPr>
        <w:jc w:val="center"/>
        <w:rPr>
          <w:rFonts w:ascii="Arial" w:hAnsi="Arial" w:cs="Arial"/>
          <w:b/>
          <w:bCs/>
          <w:color w:val="000000"/>
          <w:sz w:val="20"/>
          <w:szCs w:val="20"/>
          <w14:ligatures w14:val="none"/>
        </w:rPr>
      </w:pPr>
      <w:r>
        <w:rPr>
          <w:rFonts w:ascii="Arial" w:hAnsi="Arial" w:cs="Arial"/>
          <w:b/>
          <w:bCs/>
          <w:color w:val="000000"/>
          <w:sz w:val="20"/>
          <w:szCs w:val="20"/>
          <w14:ligatures w14:val="none"/>
        </w:rPr>
        <w:t>DEIALDIA</w:t>
      </w:r>
    </w:p>
    <w:p w14:paraId="097108F8" w14:textId="77777777" w:rsidR="001E3A63" w:rsidRDefault="00000000">
      <w:pPr>
        <w:jc w:val="center"/>
        <w:rPr>
          <w:rFonts w:ascii="Arial" w:hAnsi="Arial" w:cs="Arial"/>
          <w:b/>
          <w:bCs/>
          <w:sz w:val="40"/>
          <w:szCs w:val="40"/>
        </w:rPr>
      </w:pPr>
      <w:r>
        <w:rPr>
          <w:rFonts w:ascii="Arial" w:hAnsi="Arial" w:cs="Arial"/>
          <w:b/>
          <w:bCs/>
          <w:sz w:val="40"/>
          <w:szCs w:val="40"/>
        </w:rPr>
        <w:t>“LA CALAF. GUARDIAKO BITARTEKARIA”</w:t>
      </w:r>
    </w:p>
    <w:p w14:paraId="5071BF6D" w14:textId="77777777" w:rsidR="001E3A63" w:rsidRDefault="001E3A63">
      <w:pPr>
        <w:jc w:val="center"/>
        <w:rPr>
          <w:rFonts w:ascii="Arial" w:hAnsi="Arial" w:cs="Arial"/>
          <w:b/>
          <w:bCs/>
          <w:sz w:val="40"/>
          <w:szCs w:val="40"/>
        </w:rPr>
      </w:pPr>
    </w:p>
    <w:p w14:paraId="36C98E51" w14:textId="77777777" w:rsidR="001E3A63" w:rsidRDefault="001E3A63">
      <w:pPr>
        <w:jc w:val="center"/>
        <w:rPr>
          <w:rFonts w:ascii="Arial" w:hAnsi="Arial" w:cs="Arial"/>
          <w:b/>
          <w:bCs/>
          <w:color w:val="000000"/>
          <w:sz w:val="20"/>
          <w:szCs w:val="20"/>
          <w14:ligatures w14:val="none"/>
        </w:rPr>
      </w:pPr>
    </w:p>
    <w:p w14:paraId="6D658B78" w14:textId="77777777" w:rsidR="001E3A63" w:rsidRDefault="00000000">
      <w:pPr>
        <w:shd w:val="clear" w:color="auto" w:fill="FFFFFF"/>
        <w:spacing w:after="360"/>
        <w:jc w:val="both"/>
        <w:rPr>
          <w:rFonts w:ascii="Arial" w:hAnsi="Arial" w:cs="Arial"/>
          <w:color w:val="000000"/>
          <w:sz w:val="28"/>
          <w:szCs w:val="28"/>
          <w:lang w:eastAsia="es-ES"/>
        </w:rPr>
      </w:pPr>
      <w:r>
        <w:rPr>
          <w:rFonts w:ascii="Arial" w:hAnsi="Arial" w:cs="Arial"/>
          <w:b/>
          <w:bCs/>
          <w:color w:val="000000"/>
          <w:sz w:val="28"/>
          <w:szCs w:val="28"/>
          <w:lang w:eastAsia="es-ES"/>
        </w:rPr>
        <w:t>EGUNA: </w:t>
      </w:r>
      <w:r>
        <w:rPr>
          <w:rFonts w:ascii="Arial" w:hAnsi="Arial" w:cs="Arial"/>
          <w:color w:val="000000"/>
          <w:sz w:val="28"/>
          <w:szCs w:val="28"/>
          <w:lang w:eastAsia="es-ES"/>
        </w:rPr>
        <w:t>Apirilak 24</w:t>
      </w:r>
    </w:p>
    <w:p w14:paraId="6BA476D3" w14:textId="77777777" w:rsidR="001E3A63" w:rsidRDefault="00000000">
      <w:pPr>
        <w:shd w:val="clear" w:color="auto" w:fill="FFFFFF"/>
        <w:spacing w:after="360"/>
        <w:jc w:val="both"/>
        <w:rPr>
          <w:rFonts w:ascii="Arial" w:hAnsi="Arial" w:cs="Arial"/>
          <w:color w:val="000000"/>
          <w:sz w:val="28"/>
          <w:szCs w:val="28"/>
          <w:lang w:eastAsia="es-ES"/>
        </w:rPr>
      </w:pPr>
      <w:r>
        <w:rPr>
          <w:rFonts w:ascii="Arial" w:hAnsi="Arial" w:cs="Arial"/>
          <w:b/>
          <w:bCs/>
          <w:color w:val="000000"/>
          <w:sz w:val="28"/>
          <w:szCs w:val="28"/>
          <w:lang w:eastAsia="es-ES"/>
        </w:rPr>
        <w:t>ORDUA: </w:t>
      </w:r>
      <w:r>
        <w:rPr>
          <w:rFonts w:ascii="Arial" w:hAnsi="Arial" w:cs="Arial"/>
          <w:color w:val="000000"/>
          <w:sz w:val="28"/>
          <w:szCs w:val="28"/>
          <w:lang w:eastAsia="es-ES"/>
        </w:rPr>
        <w:t>19:00-etan</w:t>
      </w:r>
    </w:p>
    <w:p w14:paraId="1F6F5CCA" w14:textId="77777777" w:rsidR="001E3A63" w:rsidRDefault="00000000">
      <w:pPr>
        <w:shd w:val="clear" w:color="auto" w:fill="FFFFFF"/>
        <w:spacing w:after="360"/>
        <w:jc w:val="both"/>
        <w:rPr>
          <w:rFonts w:ascii="Arial" w:hAnsi="Arial" w:cs="Arial"/>
          <w:color w:val="000000"/>
          <w:sz w:val="28"/>
          <w:szCs w:val="28"/>
          <w:lang w:eastAsia="es-ES"/>
        </w:rPr>
      </w:pPr>
      <w:r>
        <w:rPr>
          <w:rFonts w:ascii="Arial" w:hAnsi="Arial" w:cs="Arial"/>
          <w:b/>
          <w:bCs/>
          <w:color w:val="000000"/>
          <w:sz w:val="28"/>
          <w:szCs w:val="28"/>
          <w:lang w:eastAsia="es-ES"/>
        </w:rPr>
        <w:t>LEKUA: </w:t>
      </w:r>
      <w:r>
        <w:rPr>
          <w:rFonts w:ascii="Arial" w:hAnsi="Arial" w:cs="Arial"/>
          <w:color w:val="000000"/>
          <w:sz w:val="28"/>
          <w:szCs w:val="28"/>
          <w:lang w:eastAsia="es-ES"/>
        </w:rPr>
        <w:t>Arrupe Aretoa. Garibai Kalea, 19</w:t>
      </w:r>
    </w:p>
    <w:p w14:paraId="0E4766A9" w14:textId="77777777" w:rsidR="001E3A63" w:rsidRDefault="00000000">
      <w:pPr>
        <w:shd w:val="clear" w:color="auto" w:fill="FFFFFF"/>
        <w:spacing w:after="360"/>
        <w:jc w:val="both"/>
        <w:rPr>
          <w:rFonts w:ascii="Arial" w:hAnsi="Arial" w:cs="Arial"/>
          <w:color w:val="000000"/>
          <w:sz w:val="28"/>
          <w:szCs w:val="28"/>
          <w:lang w:eastAsia="es-ES"/>
        </w:rPr>
      </w:pPr>
      <w:r>
        <w:rPr>
          <w:rFonts w:ascii="Arial" w:hAnsi="Arial" w:cs="Arial"/>
          <w:b/>
          <w:bCs/>
          <w:color w:val="000000"/>
          <w:sz w:val="28"/>
          <w:szCs w:val="28"/>
          <w:lang w:eastAsia="es-ES"/>
        </w:rPr>
        <w:t>ANTOLATZAILEAK:</w:t>
      </w:r>
      <w:r>
        <w:rPr>
          <w:rFonts w:ascii="Arial" w:hAnsi="Arial" w:cs="Arial"/>
          <w:color w:val="000000"/>
          <w:sz w:val="28"/>
          <w:szCs w:val="28"/>
          <w:lang w:eastAsia="es-ES"/>
        </w:rPr>
        <w:t xml:space="preserve"> Deustoko Unibertsitatea eta Euskal Kazetarien Elkartea eta Elkargoa</w:t>
      </w:r>
    </w:p>
    <w:p w14:paraId="643A1A7D" w14:textId="77777777" w:rsidR="001E3A63" w:rsidRDefault="00000000">
      <w:pPr>
        <w:shd w:val="clear" w:color="auto" w:fill="FFFFFF"/>
        <w:spacing w:after="360"/>
        <w:jc w:val="both"/>
        <w:rPr>
          <w:rFonts w:ascii="Arial" w:hAnsi="Arial" w:cs="Arial"/>
          <w:b/>
          <w:bCs/>
          <w:color w:val="000000"/>
          <w:sz w:val="28"/>
          <w:szCs w:val="28"/>
          <w:lang w:eastAsia="es-ES"/>
        </w:rPr>
      </w:pPr>
      <w:r>
        <w:rPr>
          <w:rFonts w:ascii="Arial" w:hAnsi="Arial" w:cs="Arial"/>
          <w:b/>
          <w:bCs/>
          <w:color w:val="000000"/>
          <w:sz w:val="28"/>
          <w:szCs w:val="28"/>
          <w:lang w:eastAsia="es-ES"/>
        </w:rPr>
        <w:t xml:space="preserve">MODERATZAILEA: Maite Artola, </w:t>
      </w:r>
      <w:r>
        <w:rPr>
          <w:rFonts w:ascii="Arial" w:hAnsi="Arial" w:cs="Arial"/>
          <w:color w:val="000000"/>
          <w:sz w:val="28"/>
          <w:szCs w:val="28"/>
          <w:lang w:eastAsia="es-ES"/>
        </w:rPr>
        <w:t>Euskadi Irratiko kazetaria</w:t>
      </w:r>
    </w:p>
    <w:p w14:paraId="241716FC" w14:textId="77777777" w:rsidR="001E3A63" w:rsidRDefault="00000000">
      <w:pPr>
        <w:shd w:val="clear" w:color="auto" w:fill="FFFFFF"/>
        <w:spacing w:after="360"/>
        <w:jc w:val="both"/>
        <w:rPr>
          <w:rFonts w:ascii="Arial" w:hAnsi="Arial" w:cs="Arial"/>
          <w:b/>
          <w:bCs/>
          <w:color w:val="000000"/>
          <w:sz w:val="28"/>
          <w:szCs w:val="28"/>
          <w:lang w:eastAsia="es-ES"/>
        </w:rPr>
      </w:pPr>
      <w:r>
        <w:rPr>
          <w:rFonts w:ascii="Arial" w:hAnsi="Arial" w:cs="Arial"/>
          <w:b/>
          <w:bCs/>
          <w:color w:val="000000"/>
          <w:sz w:val="28"/>
          <w:szCs w:val="28"/>
          <w:lang w:eastAsia="es-ES"/>
        </w:rPr>
        <w:t>PARTE HARTZAILEAK:</w:t>
      </w:r>
    </w:p>
    <w:p w14:paraId="24D998C4" w14:textId="77777777" w:rsidR="001E3A63" w:rsidRDefault="00000000">
      <w:pPr>
        <w:pStyle w:val="NormalWeb"/>
        <w:shd w:val="clear" w:color="auto" w:fill="FFFFFF"/>
        <w:spacing w:before="280" w:after="280"/>
        <w:jc w:val="both"/>
        <w:rPr>
          <w:rFonts w:ascii="Arial" w:hAnsi="Arial" w:cs="Arial"/>
          <w:color w:val="000000"/>
          <w:sz w:val="28"/>
          <w:szCs w:val="28"/>
        </w:rPr>
      </w:pPr>
      <w:r>
        <w:rPr>
          <w:rFonts w:ascii="Arial" w:hAnsi="Arial" w:cs="Arial"/>
          <w:b/>
          <w:bCs/>
          <w:color w:val="000000"/>
          <w:sz w:val="28"/>
          <w:szCs w:val="28"/>
        </w:rPr>
        <w:t xml:space="preserve">Rosa María Calaf, </w:t>
      </w:r>
      <w:r>
        <w:rPr>
          <w:rFonts w:ascii="Arial" w:hAnsi="Arial" w:cs="Arial"/>
          <w:color w:val="000000"/>
          <w:sz w:val="28"/>
          <w:szCs w:val="28"/>
          <w14:ligatures w14:val="standardContextual"/>
        </w:rPr>
        <w:t>kazetaria eta RTVEko berriemaile ohia AEBn, Argentinan, Moskun eta Asian.</w:t>
      </w:r>
    </w:p>
    <w:p w14:paraId="4AC65B2A" w14:textId="59586A6C" w:rsidR="001E3A63" w:rsidRDefault="00000000">
      <w:pPr>
        <w:pStyle w:val="NormalWeb"/>
        <w:shd w:val="clear" w:color="auto" w:fill="FFFFFF"/>
        <w:spacing w:before="280" w:after="280"/>
        <w:jc w:val="both"/>
        <w:rPr>
          <w:rFonts w:ascii="Arial" w:hAnsi="Arial" w:cs="Arial"/>
          <w:color w:val="000000"/>
          <w:sz w:val="28"/>
          <w:szCs w:val="28"/>
        </w:rPr>
      </w:pPr>
      <w:r>
        <w:rPr>
          <w:rFonts w:ascii="Arial" w:hAnsi="Arial" w:cs="Arial"/>
          <w:b/>
          <w:bCs/>
          <w:color w:val="000000"/>
          <w:sz w:val="28"/>
          <w:szCs w:val="28"/>
        </w:rPr>
        <w:t xml:space="preserve">Víctor </w:t>
      </w:r>
      <w:r w:rsidR="008D1568">
        <w:rPr>
          <w:rFonts w:ascii="Arial" w:hAnsi="Arial" w:cs="Arial"/>
          <w:b/>
          <w:bCs/>
          <w:color w:val="000000"/>
          <w:sz w:val="28"/>
          <w:szCs w:val="28"/>
        </w:rPr>
        <w:t>López</w:t>
      </w:r>
      <w:r>
        <w:rPr>
          <w:rFonts w:ascii="Arial" w:hAnsi="Arial" w:cs="Arial"/>
          <w:b/>
          <w:bCs/>
          <w:color w:val="000000"/>
          <w:sz w:val="28"/>
          <w:szCs w:val="28"/>
        </w:rPr>
        <w:t xml:space="preserve"> </w:t>
      </w:r>
      <w:r>
        <w:rPr>
          <w:rFonts w:ascii="Arial" w:hAnsi="Arial" w:cs="Arial"/>
          <w:color w:val="000000"/>
          <w:sz w:val="28"/>
          <w:szCs w:val="28"/>
          <w14:ligatures w14:val="standardContextual"/>
        </w:rPr>
        <w:t>ikus entzunezko ekoizlea eta kazetaria. Dokumentalaren zuzendaria.</w:t>
      </w:r>
    </w:p>
    <w:p w14:paraId="36A42A6F" w14:textId="77777777" w:rsidR="001E3A63" w:rsidRDefault="00000000">
      <w:pPr>
        <w:jc w:val="both"/>
      </w:pPr>
      <w:r>
        <w:rPr>
          <w:rFonts w:ascii="Arial" w:eastAsia="Times New Roman" w:hAnsi="Arial" w:cs="Arial"/>
          <w:lang w:eastAsia="es-ES"/>
          <w14:ligatures w14:val="none"/>
        </w:rPr>
        <w:t>"LA CALAF. GUARDIAKO BITARTEKARIA "dokumental biografikoa da eta azken mende erdiko kazetaririk ospetsuenetako baten -Espainiako telebistako erreportaritzaren aitzindaria- bizi-ikuspegia eta esperientzia profesionala erakusten ditu, haren ibilbide pertsonala eta ibilbidea markatu zituzten mugarrien bidez.</w:t>
      </w:r>
      <w:r>
        <w:rPr>
          <w:rFonts w:ascii="Arial" w:eastAsia="Times New Roman" w:hAnsi="Arial" w:cs="Arial"/>
          <w:lang w:eastAsia="es-ES"/>
          <w14:ligatures w14:val="none"/>
        </w:rPr>
        <w:br/>
      </w:r>
      <w:r>
        <w:rPr>
          <w:rFonts w:ascii="Arial" w:eastAsia="Times New Roman" w:hAnsi="Arial" w:cs="Arial"/>
          <w:lang w:eastAsia="es-ES"/>
          <w14:ligatures w14:val="none"/>
        </w:rPr>
        <w:br/>
        <w:t>Lanak kazetari errepikaezin baten historia eta intrahistoria berreskuratzen du, duela gutxiko munduko argazkigintza osatu duten gertakarien lekuko. Ezagutu zuten, elkarrekin bizi izan ziren eta berarekin lan egin zuten ikaskideen eta lagunen testigantzez eta irudi argitaragabez zipriztinduta, garai hartan gizonak nagusi ziren munduan lekua egiten jakin zuen informazioaren profesional baten erretratu intimoa erakusten du, kazetaritza-estilo nahastezina sortzera iritsiz – Calafen estiloa-, eta TVE-rako korrespontsaliako bere kronikak eta informazioak, bere irudi bereizgarriaz errematatuak, urteetan zehar etxe guztietan sartzea lortuz.</w:t>
      </w:r>
    </w:p>
    <w:sectPr w:rsidR="001E3A63">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63"/>
    <w:rsid w:val="001E3A63"/>
    <w:rsid w:val="003533A3"/>
    <w:rsid w:val="008D1568"/>
    <w:rsid w:val="0096279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6C0A"/>
  <w15:docId w15:val="{2E78AF45-527F-4AE4-AF5A-E061D240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1C"/>
    <w:rPr>
      <w:rFonts w:cs="Calibri"/>
      <w:kern w:val="0"/>
    </w:rPr>
  </w:style>
  <w:style w:type="paragraph" w:styleId="Ttulo1">
    <w:name w:val="heading 1"/>
    <w:basedOn w:val="Normal"/>
    <w:link w:val="Ttulo1Car"/>
    <w:uiPriority w:val="9"/>
    <w:qFormat/>
    <w:rsid w:val="00B3451C"/>
    <w:pPr>
      <w:spacing w:beforeAutospacing="1" w:afterAutospacing="1"/>
      <w:outlineLvl w:val="0"/>
    </w:pPr>
    <w:rPr>
      <w:rFonts w:ascii="Times New Roman" w:eastAsia="Times New Roman" w:hAnsi="Times New Roman" w:cs="Times New Roman"/>
      <w:b/>
      <w:bCs/>
      <w:kern w:val="2"/>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B3451C"/>
    <w:rPr>
      <w:rFonts w:ascii="Times New Roman" w:eastAsia="Times New Roman" w:hAnsi="Times New Roman" w:cs="Times New Roman"/>
      <w:b/>
      <w:bCs/>
      <w:kern w:val="2"/>
      <w:sz w:val="48"/>
      <w:szCs w:val="48"/>
      <w:lang w:eastAsia="es-ES"/>
      <w14:ligatures w14:val="none"/>
    </w:rPr>
  </w:style>
  <w:style w:type="paragraph" w:customStyle="1" w:styleId="Izenburua">
    <w:name w:val="Izenburua"/>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Indizea">
    <w:name w:val="Indizea"/>
    <w:basedOn w:val="Normal"/>
    <w:qFormat/>
    <w:pPr>
      <w:suppressLineNumbers/>
    </w:pPr>
    <w:rPr>
      <w:rFonts w:cs="FreeSans"/>
    </w:rPr>
  </w:style>
  <w:style w:type="paragraph" w:styleId="NormalWeb">
    <w:name w:val="Normal (Web)"/>
    <w:basedOn w:val="Normal"/>
    <w:uiPriority w:val="99"/>
    <w:unhideWhenUsed/>
    <w:qFormat/>
    <w:rsid w:val="00B3451C"/>
    <w:pPr>
      <w:spacing w:beforeAutospacing="1" w:afterAutospacing="1"/>
    </w:pPr>
    <w:rPr>
      <w:lang w:eastAsia="es-ES"/>
      <w14:ligatures w14:val="none"/>
    </w:rPr>
  </w:style>
  <w:style w:type="paragraph" w:customStyle="1" w:styleId="Taularenedukia">
    <w:name w:val="Taularen edukia"/>
    <w:basedOn w:val="Normal"/>
    <w:qFormat/>
    <w:pPr>
      <w:widowControl w:val="0"/>
      <w:suppressLineNumbers/>
    </w:pPr>
  </w:style>
  <w:style w:type="paragraph" w:customStyle="1" w:styleId="Taularenizenburua">
    <w:name w:val="Taularen izenburua"/>
    <w:basedOn w:val="Taulareneduki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kazetariak2012@outlook.es</cp:lastModifiedBy>
  <cp:revision>3</cp:revision>
  <dcterms:created xsi:type="dcterms:W3CDTF">2024-03-27T07:40:00Z</dcterms:created>
  <dcterms:modified xsi:type="dcterms:W3CDTF">2024-03-27T10:14:00Z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2024-03-11T10:53:00Z</dcterms:created>
  <dc:creator>kazetariak2012@outlook.es</dc:creator>
  <dc:description/>
  <dc:language>eu-ES</dc:language>
  <cp:lastModifiedBy/>
  <dcterms:modified xsi:type="dcterms:W3CDTF">2024-03-22T11:45:00Z</dcterms:modified>
  <cp:revision>3</cp:revision>
  <dc:subject/>
  <dc:title/>
</cp:coreProperties>
</file>