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F6" w:rsidRDefault="0008015A" w:rsidP="0008015A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Cs/>
          <w:iCs/>
          <w:color w:val="222222"/>
          <w:lang w:eastAsia="es-ES"/>
        </w:rPr>
      </w:pPr>
      <w:r>
        <w:rPr>
          <w:rFonts w:ascii="Century Gothic" w:eastAsia="Times New Roman" w:hAnsi="Century Gothic" w:cs="Times New Roman"/>
          <w:bCs/>
          <w:iCs/>
          <w:noProof/>
          <w:color w:val="222222"/>
          <w:lang w:eastAsia="es-ES"/>
        </w:rPr>
        <w:drawing>
          <wp:inline distT="0" distB="0" distL="0" distR="0">
            <wp:extent cx="1123950" cy="15906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not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15A" w:rsidRDefault="0008015A" w:rsidP="00CA54F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iCs/>
          <w:color w:val="222222"/>
          <w:lang w:eastAsia="es-ES"/>
        </w:rPr>
      </w:pPr>
    </w:p>
    <w:p w:rsidR="006535FB" w:rsidRPr="008034C3" w:rsidRDefault="006535FB" w:rsidP="008034C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Cs/>
          <w:iCs/>
          <w:color w:val="222222"/>
          <w:sz w:val="32"/>
          <w:szCs w:val="32"/>
          <w:lang w:eastAsia="es-ES"/>
        </w:rPr>
      </w:pPr>
    </w:p>
    <w:p w:rsidR="00744902" w:rsidRPr="008034C3" w:rsidRDefault="00744902" w:rsidP="008034C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Cs/>
          <w:iCs/>
          <w:color w:val="222222"/>
          <w:sz w:val="32"/>
          <w:szCs w:val="32"/>
          <w:lang w:eastAsia="es-ES"/>
        </w:rPr>
      </w:pPr>
    </w:p>
    <w:p w:rsidR="008034C3" w:rsidRDefault="003A407D" w:rsidP="00813D96">
      <w:pPr>
        <w:pStyle w:val="Ttulo1"/>
        <w:shd w:val="clear" w:color="auto" w:fill="FFFFFF"/>
        <w:spacing w:before="0"/>
        <w:jc w:val="center"/>
        <w:textAlignment w:val="baseline"/>
        <w:rPr>
          <w:rFonts w:ascii="Century Gothic" w:hAnsi="Century Gothic"/>
          <w:color w:val="auto"/>
          <w:spacing w:val="-5"/>
          <w:sz w:val="32"/>
          <w:szCs w:val="32"/>
        </w:rPr>
      </w:pPr>
      <w:r w:rsidRPr="008034C3">
        <w:rPr>
          <w:rFonts w:ascii="Century Gothic" w:eastAsia="Times New Roman" w:hAnsi="Century Gothic" w:cs="Times New Roman"/>
          <w:iCs/>
          <w:color w:val="auto"/>
          <w:sz w:val="32"/>
          <w:szCs w:val="32"/>
          <w:lang w:eastAsia="es-ES"/>
        </w:rPr>
        <w:t>Precio espec</w:t>
      </w:r>
      <w:r w:rsidR="009865FD" w:rsidRPr="008034C3">
        <w:rPr>
          <w:rFonts w:ascii="Century Gothic" w:eastAsia="Times New Roman" w:hAnsi="Century Gothic" w:cs="Times New Roman"/>
          <w:iCs/>
          <w:color w:val="auto"/>
          <w:sz w:val="32"/>
          <w:szCs w:val="32"/>
          <w:lang w:eastAsia="es-ES"/>
        </w:rPr>
        <w:t>ial para miembros de la FAPE en</w:t>
      </w:r>
      <w:r w:rsidR="00D0327E" w:rsidRPr="008034C3">
        <w:rPr>
          <w:rFonts w:ascii="Century Gothic" w:eastAsia="Times New Roman" w:hAnsi="Century Gothic" w:cs="Times New Roman"/>
          <w:iCs/>
          <w:color w:val="auto"/>
          <w:sz w:val="32"/>
          <w:szCs w:val="32"/>
          <w:lang w:eastAsia="es-ES"/>
        </w:rPr>
        <w:t xml:space="preserve"> </w:t>
      </w:r>
      <w:r w:rsidR="008034C3" w:rsidRPr="008034C3">
        <w:rPr>
          <w:rFonts w:ascii="Century Gothic" w:eastAsia="Times New Roman" w:hAnsi="Century Gothic" w:cs="Times New Roman"/>
          <w:iCs/>
          <w:color w:val="auto"/>
          <w:sz w:val="32"/>
          <w:szCs w:val="32"/>
          <w:lang w:eastAsia="es-ES"/>
        </w:rPr>
        <w:t xml:space="preserve">la II edición del </w:t>
      </w:r>
      <w:r w:rsidR="004768DB">
        <w:rPr>
          <w:rFonts w:ascii="Century Gothic" w:eastAsia="Times New Roman" w:hAnsi="Century Gothic" w:cs="Times New Roman"/>
          <w:iCs/>
          <w:color w:val="auto"/>
          <w:sz w:val="32"/>
          <w:szCs w:val="32"/>
          <w:lang w:eastAsia="es-ES"/>
        </w:rPr>
        <w:t>c</w:t>
      </w:r>
      <w:r w:rsidR="008034C3" w:rsidRPr="008034C3">
        <w:rPr>
          <w:rFonts w:ascii="Century Gothic" w:hAnsi="Century Gothic"/>
          <w:color w:val="auto"/>
          <w:spacing w:val="-5"/>
          <w:sz w:val="32"/>
          <w:szCs w:val="32"/>
        </w:rPr>
        <w:t>urs</w:t>
      </w:r>
      <w:r w:rsidR="004768DB">
        <w:rPr>
          <w:rFonts w:ascii="Century Gothic" w:hAnsi="Century Gothic"/>
          <w:color w:val="auto"/>
          <w:spacing w:val="-5"/>
          <w:sz w:val="32"/>
          <w:szCs w:val="32"/>
        </w:rPr>
        <w:t>o “</w:t>
      </w:r>
      <w:proofErr w:type="spellStart"/>
      <w:r w:rsidR="008034C3" w:rsidRPr="008034C3">
        <w:rPr>
          <w:rFonts w:ascii="Century Gothic" w:hAnsi="Century Gothic"/>
          <w:color w:val="auto"/>
          <w:spacing w:val="-5"/>
          <w:sz w:val="32"/>
          <w:szCs w:val="32"/>
        </w:rPr>
        <w:t>WordPress</w:t>
      </w:r>
      <w:proofErr w:type="spellEnd"/>
      <w:r w:rsidR="008034C3" w:rsidRPr="008034C3">
        <w:rPr>
          <w:rFonts w:ascii="Century Gothic" w:hAnsi="Century Gothic"/>
          <w:color w:val="auto"/>
          <w:spacing w:val="-5"/>
          <w:sz w:val="32"/>
          <w:szCs w:val="32"/>
        </w:rPr>
        <w:t xml:space="preserve"> para periodistas”</w:t>
      </w:r>
    </w:p>
    <w:p w:rsidR="00813D96" w:rsidRPr="00813D96" w:rsidRDefault="00813D96" w:rsidP="00813D96"/>
    <w:p w:rsidR="003A407D" w:rsidRPr="00036F1C" w:rsidRDefault="003A407D" w:rsidP="006535FB">
      <w:pPr>
        <w:shd w:val="clear" w:color="auto" w:fill="FFFFFF"/>
        <w:spacing w:after="0"/>
        <w:jc w:val="center"/>
        <w:rPr>
          <w:rFonts w:ascii="Century Gothic" w:eastAsia="Times New Roman" w:hAnsi="Century Gothic" w:cs="Times New Roman"/>
          <w:b/>
          <w:bCs/>
          <w:iCs/>
          <w:color w:val="222222"/>
          <w:sz w:val="32"/>
          <w:szCs w:val="28"/>
          <w:lang w:eastAsia="es-ES"/>
        </w:rPr>
      </w:pPr>
    </w:p>
    <w:p w:rsidR="008034C3" w:rsidRPr="008034C3" w:rsidRDefault="008034C3" w:rsidP="00E35562">
      <w:pPr>
        <w:pStyle w:val="Ttulo5"/>
        <w:shd w:val="clear" w:color="auto" w:fill="FFFFFF"/>
        <w:spacing w:before="0" w:after="150"/>
        <w:jc w:val="center"/>
      </w:pPr>
      <w:r>
        <w:rPr>
          <w:rFonts w:ascii="Century Gothic" w:hAnsi="Century Gothic" w:cs="Arial"/>
          <w:bCs/>
          <w:color w:val="auto"/>
          <w:sz w:val="28"/>
          <w:szCs w:val="28"/>
        </w:rPr>
        <w:t xml:space="preserve">Será impartido en formato online los días 10, 12 y 16 de marzo, de 18:00 a 20:00 horas, por </w:t>
      </w:r>
      <w:proofErr w:type="spellStart"/>
      <w:r>
        <w:rPr>
          <w:rFonts w:ascii="Century Gothic" w:hAnsi="Century Gothic" w:cs="Arial"/>
          <w:bCs/>
          <w:color w:val="auto"/>
          <w:sz w:val="28"/>
          <w:szCs w:val="28"/>
        </w:rPr>
        <w:t>Anto</w:t>
      </w:r>
      <w:proofErr w:type="spellEnd"/>
      <w:r>
        <w:rPr>
          <w:rFonts w:ascii="Century Gothic" w:hAnsi="Century Gothic" w:cs="Arial"/>
          <w:bCs/>
          <w:color w:val="auto"/>
          <w:sz w:val="28"/>
          <w:szCs w:val="28"/>
        </w:rPr>
        <w:t xml:space="preserve"> García, experto en estrategia digital, comunicación y marcas</w:t>
      </w:r>
    </w:p>
    <w:p w:rsidR="00036F1C" w:rsidRPr="008034C3" w:rsidRDefault="00036F1C" w:rsidP="00036F1C">
      <w:pPr>
        <w:shd w:val="clear" w:color="auto" w:fill="FFFFFF"/>
        <w:spacing w:after="0"/>
        <w:jc w:val="center"/>
        <w:rPr>
          <w:rFonts w:ascii="Century Gothic" w:eastAsia="Times New Roman" w:hAnsi="Century Gothic" w:cs="Times New Roman"/>
          <w:bCs/>
          <w:iCs/>
          <w:sz w:val="28"/>
          <w:szCs w:val="28"/>
          <w:lang w:eastAsia="es-ES"/>
        </w:rPr>
      </w:pPr>
    </w:p>
    <w:p w:rsidR="008034C3" w:rsidRPr="008034C3" w:rsidRDefault="00634E88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Calibri"/>
          <w:sz w:val="22"/>
          <w:szCs w:val="22"/>
        </w:rPr>
        <w:t>MADRID</w:t>
      </w:r>
      <w:r w:rsidR="00D0327E" w:rsidRPr="008034C3">
        <w:rPr>
          <w:rFonts w:ascii="Century Gothic" w:hAnsi="Century Gothic" w:cs="Calibri"/>
          <w:sz w:val="22"/>
          <w:szCs w:val="22"/>
        </w:rPr>
        <w:t>,</w:t>
      </w:r>
      <w:r w:rsidRPr="008034C3">
        <w:rPr>
          <w:rFonts w:ascii="Century Gothic" w:hAnsi="Century Gothic" w:cs="Calibri"/>
          <w:sz w:val="22"/>
          <w:szCs w:val="22"/>
        </w:rPr>
        <w:t xml:space="preserve"> </w:t>
      </w:r>
      <w:r w:rsidR="008034C3" w:rsidRPr="008034C3">
        <w:rPr>
          <w:rFonts w:ascii="Century Gothic" w:hAnsi="Century Gothic" w:cs="Calibri"/>
          <w:sz w:val="22"/>
          <w:szCs w:val="22"/>
        </w:rPr>
        <w:t xml:space="preserve">18 DE FEBRERO </w:t>
      </w:r>
      <w:r w:rsidR="00D0327E" w:rsidRPr="008034C3">
        <w:rPr>
          <w:rFonts w:ascii="Century Gothic" w:hAnsi="Century Gothic" w:cs="Calibri"/>
          <w:sz w:val="22"/>
          <w:szCs w:val="22"/>
        </w:rPr>
        <w:t>DE 2026</w:t>
      </w:r>
      <w:r w:rsidR="00B152D3" w:rsidRPr="008034C3">
        <w:rPr>
          <w:rFonts w:ascii="Century Gothic" w:hAnsi="Century Gothic" w:cs="Calibri"/>
          <w:sz w:val="22"/>
          <w:szCs w:val="22"/>
        </w:rPr>
        <w:t xml:space="preserve">. </w:t>
      </w:r>
      <w:r w:rsidR="008034C3" w:rsidRPr="008034C3">
        <w:rPr>
          <w:rFonts w:ascii="Century Gothic" w:hAnsi="Century Gothic" w:cs="Arial"/>
          <w:spacing w:val="9"/>
          <w:sz w:val="22"/>
          <w:szCs w:val="22"/>
        </w:rPr>
        <w:t xml:space="preserve">La </w:t>
      </w:r>
      <w:hyperlink r:id="rId7" w:history="1">
        <w:r w:rsidR="008034C3" w:rsidRPr="008034C3">
          <w:rPr>
            <w:rStyle w:val="Hipervnculo"/>
            <w:rFonts w:ascii="Century Gothic" w:hAnsi="Century Gothic" w:cs="Arial"/>
            <w:spacing w:val="9"/>
            <w:sz w:val="22"/>
            <w:szCs w:val="22"/>
          </w:rPr>
          <w:t>Asociación de la Prensa de Madrid (APM)</w:t>
        </w:r>
      </w:hyperlink>
      <w:r w:rsidR="008034C3" w:rsidRPr="008034C3">
        <w:rPr>
          <w:rFonts w:ascii="Century Gothic" w:hAnsi="Century Gothic" w:cs="Arial"/>
          <w:spacing w:val="9"/>
          <w:sz w:val="22"/>
          <w:szCs w:val="22"/>
        </w:rPr>
        <w:t xml:space="preserve"> organiza la segunda edición del</w:t>
      </w:r>
      <w:r w:rsidR="008034C3">
        <w:rPr>
          <w:rFonts w:ascii="Century Gothic" w:hAnsi="Century Gothic" w:cs="Arial"/>
          <w:spacing w:val="9"/>
          <w:sz w:val="22"/>
          <w:szCs w:val="22"/>
        </w:rPr>
        <w:t xml:space="preserve"> </w:t>
      </w:r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 xml:space="preserve">"Curso </w:t>
      </w:r>
      <w:proofErr w:type="spellStart"/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WordPress</w:t>
      </w:r>
      <w:proofErr w:type="spellEnd"/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 xml:space="preserve"> para periodistas"</w:t>
      </w:r>
      <w:r w:rsidR="008034C3" w:rsidRPr="008034C3">
        <w:rPr>
          <w:rFonts w:ascii="Century Gothic" w:hAnsi="Century Gothic" w:cs="Arial"/>
          <w:spacing w:val="9"/>
          <w:sz w:val="22"/>
          <w:szCs w:val="22"/>
        </w:rPr>
        <w:t>. Será impartido por </w:t>
      </w:r>
      <w:proofErr w:type="spellStart"/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Anto</w:t>
      </w:r>
      <w:proofErr w:type="spellEnd"/>
      <w:r w:rsidR="008034C3" w:rsidRPr="008034C3">
        <w:rPr>
          <w:rFonts w:ascii="Century Gothic" w:hAnsi="Century Gothic" w:cs="Arial"/>
          <w:spacing w:val="9"/>
          <w:sz w:val="22"/>
          <w:szCs w:val="22"/>
        </w:rPr>
        <w:t> </w:t>
      </w:r>
      <w:proofErr w:type="spellStart"/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Garzía</w:t>
      </w:r>
      <w:proofErr w:type="spellEnd"/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,</w:t>
      </w:r>
      <w:r w:rsidR="008034C3" w:rsidRPr="008034C3">
        <w:rPr>
          <w:rFonts w:ascii="Century Gothic" w:hAnsi="Century Gothic" w:cs="Arial"/>
          <w:spacing w:val="9"/>
          <w:sz w:val="22"/>
          <w:szCs w:val="22"/>
        </w:rPr>
        <w:t> experto en estrategia digital, comunicación y marcas, los días</w:t>
      </w:r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 10, 12 y 16 de marzo</w:t>
      </w:r>
      <w:r w:rsidR="008034C3" w:rsidRPr="008034C3">
        <w:rPr>
          <w:rFonts w:ascii="Century Gothic" w:hAnsi="Century Gothic" w:cs="Arial"/>
          <w:spacing w:val="9"/>
          <w:sz w:val="22"/>
          <w:szCs w:val="22"/>
        </w:rPr>
        <w:t>, de </w:t>
      </w:r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18:00 a 20:00 horas</w:t>
      </w:r>
      <w:r w:rsidR="008034C3" w:rsidRPr="008034C3">
        <w:rPr>
          <w:rFonts w:ascii="Century Gothic" w:hAnsi="Century Gothic" w:cs="Arial"/>
          <w:spacing w:val="9"/>
          <w:sz w:val="22"/>
          <w:szCs w:val="22"/>
        </w:rPr>
        <w:t>, por lo que la totalidad de la actividad formativa consta de</w:t>
      </w:r>
      <w:r w:rsidR="008034C3"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 seis horas </w:t>
      </w:r>
      <w:r w:rsidR="008034C3" w:rsidRPr="008034C3">
        <w:rPr>
          <w:rFonts w:ascii="Century Gothic" w:hAnsi="Century Gothic" w:cs="Arial"/>
          <w:spacing w:val="9"/>
          <w:sz w:val="22"/>
          <w:szCs w:val="22"/>
        </w:rPr>
        <w:t>de videoconferencia.</w:t>
      </w: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El objetivo de esta formación es ofrecer una </w:t>
      </w:r>
      <w:r w:rsidRPr="008034C3">
        <w:rPr>
          <w:rStyle w:val="Textoennegrita"/>
          <w:rFonts w:ascii="Century Gothic" w:hAnsi="Century Gothic" w:cs="Arial"/>
          <w:b w:val="0"/>
          <w:spacing w:val="9"/>
          <w:sz w:val="22"/>
          <w:szCs w:val="22"/>
          <w:bdr w:val="none" w:sz="0" w:space="0" w:color="auto" w:frame="1"/>
        </w:rPr>
        <w:t>introducción práctica y accesible </w:t>
      </w:r>
      <w:r w:rsidRPr="008034C3">
        <w:rPr>
          <w:rFonts w:ascii="Century Gothic" w:hAnsi="Century Gothic" w:cs="Arial"/>
          <w:spacing w:val="9"/>
          <w:sz w:val="22"/>
          <w:szCs w:val="22"/>
        </w:rPr>
        <w:t xml:space="preserve">a </w:t>
      </w:r>
      <w:proofErr w:type="spellStart"/>
      <w:r w:rsidRPr="008034C3">
        <w:rPr>
          <w:rFonts w:ascii="Century Gothic" w:hAnsi="Century Gothic" w:cs="Arial"/>
          <w:spacing w:val="9"/>
          <w:sz w:val="22"/>
          <w:szCs w:val="22"/>
        </w:rPr>
        <w:t>WordPress</w:t>
      </w:r>
      <w:proofErr w:type="spellEnd"/>
      <w:r w:rsidRPr="008034C3">
        <w:rPr>
          <w:rFonts w:ascii="Century Gothic" w:hAnsi="Century Gothic" w:cs="Arial"/>
          <w:spacing w:val="9"/>
          <w:sz w:val="22"/>
          <w:szCs w:val="22"/>
        </w:rPr>
        <w:t xml:space="preserve"> para que el alumno comprenda su funcionamiento y pueda empezar a construir sitios web básicos con autonomía. El enfoque está pensado para asentar las bases, resolver dudas comunes y sentar un criterio claro sobre</w:t>
      </w:r>
      <w:r w:rsidRPr="008034C3">
        <w:rPr>
          <w:rFonts w:ascii="Century Gothic" w:hAnsi="Century Gothic" w:cs="Arial"/>
          <w:b/>
          <w:spacing w:val="9"/>
          <w:sz w:val="22"/>
          <w:szCs w:val="22"/>
        </w:rPr>
        <w:t> </w:t>
      </w:r>
      <w:r w:rsidRPr="008034C3">
        <w:rPr>
          <w:rStyle w:val="Textoennegrita"/>
          <w:rFonts w:ascii="Century Gothic" w:hAnsi="Century Gothic" w:cs="Arial"/>
          <w:b w:val="0"/>
          <w:spacing w:val="9"/>
          <w:sz w:val="22"/>
          <w:szCs w:val="22"/>
          <w:bdr w:val="none" w:sz="0" w:space="0" w:color="auto" w:frame="1"/>
        </w:rPr>
        <w:t>cómo abordar la creación y gestión de una web, sin necesidad de conocimientos técnicos previos</w:t>
      </w:r>
      <w:r w:rsidRPr="008034C3">
        <w:rPr>
          <w:rFonts w:ascii="Century Gothic" w:hAnsi="Century Gothic" w:cs="Arial"/>
          <w:spacing w:val="9"/>
          <w:sz w:val="22"/>
          <w:szCs w:val="22"/>
        </w:rPr>
        <w:t> ni experiencia en programación.</w:t>
      </w: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b/>
          <w:spacing w:val="9"/>
          <w:sz w:val="22"/>
          <w:szCs w:val="22"/>
        </w:rPr>
      </w:pPr>
      <w:r w:rsidRPr="008034C3">
        <w:rPr>
          <w:rFonts w:ascii="Century Gothic" w:hAnsi="Century Gothic" w:cs="Arial"/>
          <w:b/>
          <w:spacing w:val="9"/>
          <w:sz w:val="22"/>
          <w:szCs w:val="22"/>
        </w:rPr>
        <w:t>PROGRAMA DEL CURSO</w:t>
      </w: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En este curso podrás adquirir los conocimientos fundamentales para desenvolverte con soltura en</w:t>
      </w:r>
      <w:r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 </w:t>
      </w:r>
      <w:proofErr w:type="spellStart"/>
      <w:r w:rsidRPr="00E35562">
        <w:rPr>
          <w:rStyle w:val="Textoennegrita"/>
          <w:rFonts w:ascii="Century Gothic" w:hAnsi="Century Gothic" w:cs="Arial"/>
          <w:b w:val="0"/>
          <w:spacing w:val="9"/>
          <w:sz w:val="22"/>
          <w:szCs w:val="22"/>
          <w:bdr w:val="none" w:sz="0" w:space="0" w:color="auto" w:frame="1"/>
        </w:rPr>
        <w:t>WordPress</w:t>
      </w:r>
      <w:proofErr w:type="spellEnd"/>
      <w:r w:rsidRPr="00E35562">
        <w:rPr>
          <w:rFonts w:ascii="Century Gothic" w:hAnsi="Century Gothic" w:cs="Arial"/>
          <w:b/>
          <w:spacing w:val="9"/>
          <w:sz w:val="22"/>
          <w:szCs w:val="22"/>
        </w:rPr>
        <w:t>,</w:t>
      </w:r>
      <w:r w:rsidRPr="008034C3">
        <w:rPr>
          <w:rFonts w:ascii="Century Gothic" w:hAnsi="Century Gothic" w:cs="Arial"/>
          <w:spacing w:val="9"/>
          <w:sz w:val="22"/>
          <w:szCs w:val="22"/>
        </w:rPr>
        <w:t xml:space="preserve"> tanto si partes desde cero como si ya trabajas habitualmente con este CMS y necesitas reforzar la base o poner orden a tu forma de trabajar. A lo largo del curso </w:t>
      </w:r>
      <w:r w:rsidRPr="00E35562">
        <w:rPr>
          <w:rStyle w:val="Textoennegrita"/>
          <w:rFonts w:ascii="Century Gothic" w:hAnsi="Century Gothic" w:cs="Arial"/>
          <w:b w:val="0"/>
          <w:spacing w:val="9"/>
          <w:sz w:val="22"/>
          <w:szCs w:val="22"/>
          <w:bdr w:val="none" w:sz="0" w:space="0" w:color="auto" w:frame="1"/>
        </w:rPr>
        <w:t xml:space="preserve">aprenderás a instalar y configurar </w:t>
      </w:r>
      <w:proofErr w:type="spellStart"/>
      <w:r w:rsidRPr="00E35562">
        <w:rPr>
          <w:rStyle w:val="Textoennegrita"/>
          <w:rFonts w:ascii="Century Gothic" w:hAnsi="Century Gothic" w:cs="Arial"/>
          <w:b w:val="0"/>
          <w:spacing w:val="9"/>
          <w:sz w:val="22"/>
          <w:szCs w:val="22"/>
          <w:bdr w:val="none" w:sz="0" w:space="0" w:color="auto" w:frame="1"/>
        </w:rPr>
        <w:t>WordPress</w:t>
      </w:r>
      <w:proofErr w:type="spellEnd"/>
      <w:r w:rsidRPr="008034C3">
        <w:rPr>
          <w:rFonts w:ascii="Century Gothic" w:hAnsi="Century Gothic" w:cs="Arial"/>
          <w:spacing w:val="9"/>
          <w:sz w:val="22"/>
          <w:szCs w:val="22"/>
        </w:rPr>
        <w:t xml:space="preserve">, gestionar sus elementos principales </w:t>
      </w:r>
      <w:r w:rsidRPr="008034C3">
        <w:rPr>
          <w:rFonts w:ascii="Century Gothic" w:hAnsi="Century Gothic" w:cs="Arial"/>
          <w:spacing w:val="9"/>
          <w:sz w:val="22"/>
          <w:szCs w:val="22"/>
        </w:rPr>
        <w:lastRenderedPageBreak/>
        <w:t>(páginas, entradas, menús, </w:t>
      </w:r>
      <w:proofErr w:type="spellStart"/>
      <w:r w:rsidRPr="008034C3">
        <w:rPr>
          <w:rStyle w:val="nfasis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plugins</w:t>
      </w:r>
      <w:proofErr w:type="spellEnd"/>
      <w:r w:rsidRPr="008034C3">
        <w:rPr>
          <w:rFonts w:ascii="Century Gothic" w:hAnsi="Century Gothic" w:cs="Arial"/>
          <w:spacing w:val="9"/>
          <w:sz w:val="22"/>
          <w:szCs w:val="22"/>
        </w:rPr>
        <w:t> y temas) y dar forma a una web sencilla y funcional, con recursos que podrás aplicar a futuros proyectos más completos</w:t>
      </w: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Para ello, se han preparado</w:t>
      </w:r>
      <w:r w:rsidRPr="008034C3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 </w:t>
      </w:r>
      <w:r w:rsidRPr="00E35562">
        <w:rPr>
          <w:rStyle w:val="Textoennegrita"/>
          <w:rFonts w:ascii="Century Gothic" w:hAnsi="Century Gothic" w:cs="Arial"/>
          <w:b w:val="0"/>
          <w:spacing w:val="9"/>
          <w:sz w:val="22"/>
          <w:szCs w:val="22"/>
          <w:bdr w:val="none" w:sz="0" w:space="0" w:color="auto" w:frame="1"/>
        </w:rPr>
        <w:t>tres sesiones temáticas</w:t>
      </w:r>
      <w:r w:rsidRPr="008034C3">
        <w:rPr>
          <w:rFonts w:ascii="Century Gothic" w:hAnsi="Century Gothic" w:cs="Arial"/>
          <w:spacing w:val="9"/>
          <w:sz w:val="22"/>
          <w:szCs w:val="22"/>
        </w:rPr>
        <w:t> que abordarán:</w:t>
      </w: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Pr="008034C3" w:rsidRDefault="008034C3" w:rsidP="008034C3">
      <w:pPr>
        <w:pStyle w:val="Prrafodelista"/>
        <w:numPr>
          <w:ilvl w:val="0"/>
          <w:numId w:val="12"/>
        </w:numPr>
        <w:shd w:val="clear" w:color="auto" w:fill="FFFFFF"/>
        <w:spacing w:after="75" w:line="240" w:lineRule="auto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 xml:space="preserve">Primeros pasos con </w:t>
      </w:r>
      <w:proofErr w:type="spellStart"/>
      <w:r w:rsidRPr="008034C3">
        <w:rPr>
          <w:rFonts w:ascii="Century Gothic" w:hAnsi="Century Gothic" w:cs="Arial"/>
          <w:spacing w:val="9"/>
        </w:rPr>
        <w:t>WordPress</w:t>
      </w:r>
      <w:proofErr w:type="spellEnd"/>
    </w:p>
    <w:p w:rsidR="008034C3" w:rsidRPr="008034C3" w:rsidRDefault="008034C3" w:rsidP="008034C3">
      <w:pPr>
        <w:pStyle w:val="Prrafodelista"/>
        <w:numPr>
          <w:ilvl w:val="0"/>
          <w:numId w:val="12"/>
        </w:numPr>
        <w:shd w:val="clear" w:color="auto" w:fill="FFFFFF"/>
        <w:spacing w:after="75" w:line="240" w:lineRule="auto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>Diseño, contenido y funcionalidades básicas</w:t>
      </w:r>
    </w:p>
    <w:p w:rsidR="008034C3" w:rsidRPr="008034C3" w:rsidRDefault="008034C3" w:rsidP="008034C3">
      <w:pPr>
        <w:pStyle w:val="Prrafodelista"/>
        <w:numPr>
          <w:ilvl w:val="0"/>
          <w:numId w:val="12"/>
        </w:numPr>
        <w:shd w:val="clear" w:color="auto" w:fill="FFFFFF"/>
        <w:spacing w:after="75" w:line="240" w:lineRule="auto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>Estructura, publicación y recursos</w:t>
      </w:r>
    </w:p>
    <w:p w:rsidR="008034C3" w:rsidRPr="008034C3" w:rsidRDefault="008034C3" w:rsidP="008034C3">
      <w:pPr>
        <w:shd w:val="clear" w:color="auto" w:fill="FFFFFF"/>
        <w:spacing w:after="75" w:line="240" w:lineRule="auto"/>
        <w:jc w:val="both"/>
        <w:textAlignment w:val="baseline"/>
        <w:rPr>
          <w:rFonts w:ascii="Century Gothic" w:hAnsi="Century Gothic" w:cs="Arial"/>
          <w:spacing w:val="9"/>
        </w:rPr>
      </w:pP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La formación será impartida en </w:t>
      </w:r>
      <w:r w:rsidRPr="00E35562">
        <w:rPr>
          <w:rStyle w:val="Textoennegrita"/>
          <w:rFonts w:ascii="Century Gothic" w:hAnsi="Century Gothic" w:cs="Arial"/>
          <w:b w:val="0"/>
          <w:spacing w:val="9"/>
          <w:sz w:val="22"/>
          <w:szCs w:val="22"/>
          <w:bdr w:val="none" w:sz="0" w:space="0" w:color="auto" w:frame="1"/>
        </w:rPr>
        <w:t>modalidad</w:t>
      </w:r>
      <w:r w:rsidRPr="00E35562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 </w:t>
      </w:r>
      <w:r w:rsidRPr="00E35562">
        <w:rPr>
          <w:rStyle w:val="nfasis"/>
          <w:rFonts w:ascii="Century Gothic" w:hAnsi="Century Gothic" w:cs="Arial"/>
          <w:bCs/>
          <w:spacing w:val="9"/>
          <w:sz w:val="22"/>
          <w:szCs w:val="22"/>
          <w:bdr w:val="none" w:sz="0" w:space="0" w:color="auto" w:frame="1"/>
        </w:rPr>
        <w:t>online</w:t>
      </w:r>
      <w:r w:rsidRPr="00E35562">
        <w:rPr>
          <w:rFonts w:ascii="Century Gothic" w:hAnsi="Century Gothic" w:cs="Arial"/>
          <w:spacing w:val="9"/>
          <w:sz w:val="22"/>
          <w:szCs w:val="22"/>
        </w:rPr>
        <w:t>. Estas </w:t>
      </w:r>
      <w:r w:rsidRPr="00E35562">
        <w:rPr>
          <w:rFonts w:ascii="Century Gothic" w:hAnsi="Century Gothic" w:cs="Arial"/>
          <w:bCs/>
          <w:spacing w:val="9"/>
          <w:sz w:val="22"/>
          <w:szCs w:val="22"/>
          <w:bdr w:val="none" w:sz="0" w:space="0" w:color="auto" w:frame="1"/>
        </w:rPr>
        <w:t>clases quedarán grabadas en el </w:t>
      </w:r>
      <w:hyperlink r:id="rId8" w:history="1">
        <w:r w:rsidRPr="00E35562">
          <w:rPr>
            <w:rStyle w:val="Hipervnculo"/>
            <w:rFonts w:ascii="Century Gothic" w:hAnsi="Century Gothic" w:cs="Arial"/>
            <w:bCs/>
            <w:spacing w:val="9"/>
            <w:sz w:val="22"/>
            <w:szCs w:val="22"/>
            <w:bdr w:val="none" w:sz="0" w:space="0" w:color="auto" w:frame="1"/>
          </w:rPr>
          <w:t>Campus APM</w:t>
        </w:r>
      </w:hyperlink>
      <w:r w:rsidRPr="008034C3">
        <w:rPr>
          <w:rFonts w:ascii="Century Gothic" w:hAnsi="Century Gothic" w:cs="Arial"/>
          <w:spacing w:val="9"/>
          <w:sz w:val="22"/>
          <w:szCs w:val="22"/>
        </w:rPr>
        <w:t>, por lo que los alumnos que no puedan asistir en directo a las mismas tendrán la posibilidad de visualizarlas en cualquier otro momento.</w:t>
      </w: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Pr="008034C3" w:rsidRDefault="003A1212" w:rsidP="008034C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entury Gothic" w:hAnsi="Century Gothic" w:cs="Arial"/>
          <w:b/>
          <w:spacing w:val="9"/>
        </w:rPr>
      </w:pPr>
      <w:hyperlink r:id="rId9" w:history="1">
        <w:r w:rsidR="008034C3" w:rsidRPr="008034C3">
          <w:rPr>
            <w:rStyle w:val="Hipervnculo"/>
            <w:rFonts w:ascii="Century Gothic" w:hAnsi="Century Gothic" w:cs="Arial"/>
            <w:b/>
            <w:spacing w:val="9"/>
          </w:rPr>
          <w:t>PROGRAMA COMPLETO DEL CURSO</w:t>
        </w:r>
      </w:hyperlink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Default="008034C3" w:rsidP="008034C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b/>
          <w:spacing w:val="9"/>
          <w:sz w:val="22"/>
          <w:szCs w:val="22"/>
        </w:rPr>
      </w:pPr>
      <w:r w:rsidRPr="008034C3">
        <w:rPr>
          <w:rFonts w:ascii="Century Gothic" w:hAnsi="Century Gothic" w:cs="Arial"/>
          <w:b/>
          <w:spacing w:val="9"/>
          <w:sz w:val="22"/>
          <w:szCs w:val="22"/>
        </w:rPr>
        <w:t>TRAYECTORIA ANTO GARCÍA</w:t>
      </w: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8034C3" w:rsidRPr="008034C3" w:rsidRDefault="008034C3" w:rsidP="008034C3">
      <w:pPr>
        <w:shd w:val="clear" w:color="auto" w:fill="FFFFFF"/>
        <w:spacing w:after="0"/>
        <w:jc w:val="both"/>
        <w:textAlignment w:val="baseline"/>
        <w:rPr>
          <w:rFonts w:ascii="Century Gothic" w:eastAsia="Times New Roman" w:hAnsi="Century Gothic" w:cs="Arial"/>
          <w:spacing w:val="9"/>
          <w:lang w:eastAsia="es-ES"/>
        </w:rPr>
      </w:pPr>
      <w:proofErr w:type="spellStart"/>
      <w:r w:rsidRPr="00813D96">
        <w:rPr>
          <w:rFonts w:ascii="Century Gothic" w:eastAsia="Times New Roman" w:hAnsi="Century Gothic" w:cs="Arial"/>
          <w:bCs/>
          <w:spacing w:val="9"/>
          <w:bdr w:val="none" w:sz="0" w:space="0" w:color="auto" w:frame="1"/>
          <w:lang w:eastAsia="es-ES"/>
        </w:rPr>
        <w:t>Anto</w:t>
      </w:r>
      <w:proofErr w:type="spellEnd"/>
      <w:r w:rsidRPr="00813D96">
        <w:rPr>
          <w:rFonts w:ascii="Century Gothic" w:eastAsia="Times New Roman" w:hAnsi="Century Gothic" w:cs="Arial"/>
          <w:bCs/>
          <w:spacing w:val="9"/>
          <w:bdr w:val="none" w:sz="0" w:space="0" w:color="auto" w:frame="1"/>
          <w:lang w:eastAsia="es-ES"/>
        </w:rPr>
        <w:t xml:space="preserve"> </w:t>
      </w:r>
      <w:proofErr w:type="spellStart"/>
      <w:r w:rsidRPr="00813D96">
        <w:rPr>
          <w:rFonts w:ascii="Century Gothic" w:eastAsia="Times New Roman" w:hAnsi="Century Gothic" w:cs="Arial"/>
          <w:bCs/>
          <w:spacing w:val="9"/>
          <w:bdr w:val="none" w:sz="0" w:space="0" w:color="auto" w:frame="1"/>
          <w:lang w:eastAsia="es-ES"/>
        </w:rPr>
        <w:t>Garzía</w:t>
      </w:r>
      <w:proofErr w:type="spellEnd"/>
      <w:r w:rsidRPr="008034C3">
        <w:rPr>
          <w:rFonts w:ascii="Century Gothic" w:eastAsia="Times New Roman" w:hAnsi="Century Gothic" w:cs="Arial"/>
          <w:spacing w:val="9"/>
          <w:lang w:eastAsia="es-ES"/>
        </w:rPr>
        <w:t>, monitor del curso, es experto en estrategia digital, comunicación y marcas con más de 20 años de experiencia. Actualmente es CEO de Élite Magnética.</w:t>
      </w:r>
    </w:p>
    <w:p w:rsidR="008034C3" w:rsidRPr="008034C3" w:rsidRDefault="008034C3" w:rsidP="008034C3">
      <w:pPr>
        <w:shd w:val="clear" w:color="auto" w:fill="FFFFFF"/>
        <w:spacing w:after="0"/>
        <w:jc w:val="both"/>
        <w:textAlignment w:val="baseline"/>
        <w:rPr>
          <w:rFonts w:ascii="Century Gothic" w:eastAsia="Times New Roman" w:hAnsi="Century Gothic" w:cs="Arial"/>
          <w:spacing w:val="9"/>
          <w:lang w:eastAsia="es-ES"/>
        </w:rPr>
      </w:pPr>
    </w:p>
    <w:p w:rsidR="008034C3" w:rsidRPr="008034C3" w:rsidRDefault="008034C3" w:rsidP="008034C3">
      <w:pPr>
        <w:shd w:val="clear" w:color="auto" w:fill="FFFFFF"/>
        <w:spacing w:after="0"/>
        <w:jc w:val="both"/>
        <w:textAlignment w:val="baseline"/>
        <w:rPr>
          <w:rFonts w:ascii="Century Gothic" w:eastAsia="Times New Roman" w:hAnsi="Century Gothic" w:cs="Arial"/>
          <w:spacing w:val="9"/>
          <w:lang w:eastAsia="es-ES"/>
        </w:rPr>
      </w:pPr>
      <w:r w:rsidRPr="008034C3">
        <w:rPr>
          <w:rFonts w:ascii="Century Gothic" w:eastAsia="Times New Roman" w:hAnsi="Century Gothic" w:cs="Arial"/>
          <w:spacing w:val="9"/>
          <w:lang w:eastAsia="es-ES"/>
        </w:rPr>
        <w:t>Su experiencia en la gestión de la estrategia digital, comunicación y proyectos de grandes marcas y formatos de gran repercusión a nivel nacional y mundial como </w:t>
      </w:r>
      <w:r w:rsidRPr="008034C3">
        <w:rPr>
          <w:rFonts w:ascii="Century Gothic" w:eastAsia="Times New Roman" w:hAnsi="Century Gothic" w:cs="Arial"/>
          <w:i/>
          <w:iCs/>
          <w:spacing w:val="9"/>
          <w:bdr w:val="none" w:sz="0" w:space="0" w:color="auto" w:frame="1"/>
          <w:lang w:eastAsia="es-ES"/>
        </w:rPr>
        <w:t>La casa de papel</w:t>
      </w:r>
      <w:r w:rsidRPr="008034C3">
        <w:rPr>
          <w:rFonts w:ascii="Century Gothic" w:eastAsia="Times New Roman" w:hAnsi="Century Gothic" w:cs="Arial"/>
          <w:spacing w:val="9"/>
          <w:lang w:eastAsia="es-ES"/>
        </w:rPr>
        <w:t>, </w:t>
      </w:r>
      <w:proofErr w:type="spellStart"/>
      <w:r w:rsidRPr="008034C3">
        <w:rPr>
          <w:rFonts w:ascii="Century Gothic" w:eastAsia="Times New Roman" w:hAnsi="Century Gothic" w:cs="Arial"/>
          <w:i/>
          <w:iCs/>
          <w:spacing w:val="9"/>
          <w:bdr w:val="none" w:sz="0" w:space="0" w:color="auto" w:frame="1"/>
          <w:lang w:eastAsia="es-ES"/>
        </w:rPr>
        <w:t>Got</w:t>
      </w:r>
      <w:proofErr w:type="spellEnd"/>
      <w:r w:rsidRPr="008034C3">
        <w:rPr>
          <w:rFonts w:ascii="Century Gothic" w:eastAsia="Times New Roman" w:hAnsi="Century Gothic" w:cs="Arial"/>
          <w:i/>
          <w:iCs/>
          <w:spacing w:val="9"/>
          <w:bdr w:val="none" w:sz="0" w:space="0" w:color="auto" w:frame="1"/>
          <w:lang w:eastAsia="es-ES"/>
        </w:rPr>
        <w:t xml:space="preserve"> </w:t>
      </w:r>
      <w:proofErr w:type="spellStart"/>
      <w:r w:rsidRPr="008034C3">
        <w:rPr>
          <w:rFonts w:ascii="Century Gothic" w:eastAsia="Times New Roman" w:hAnsi="Century Gothic" w:cs="Arial"/>
          <w:i/>
          <w:iCs/>
          <w:spacing w:val="9"/>
          <w:bdr w:val="none" w:sz="0" w:space="0" w:color="auto" w:frame="1"/>
          <w:lang w:eastAsia="es-ES"/>
        </w:rPr>
        <w:t>Talent</w:t>
      </w:r>
      <w:proofErr w:type="spellEnd"/>
      <w:r w:rsidRPr="008034C3">
        <w:rPr>
          <w:rFonts w:ascii="Century Gothic" w:eastAsia="Times New Roman" w:hAnsi="Century Gothic" w:cs="Arial"/>
          <w:spacing w:val="9"/>
          <w:lang w:eastAsia="es-ES"/>
        </w:rPr>
        <w:t> o </w:t>
      </w:r>
      <w:r w:rsidRPr="008034C3">
        <w:rPr>
          <w:rFonts w:ascii="Century Gothic" w:eastAsia="Times New Roman" w:hAnsi="Century Gothic" w:cs="Arial"/>
          <w:i/>
          <w:iCs/>
          <w:spacing w:val="9"/>
          <w:bdr w:val="none" w:sz="0" w:space="0" w:color="auto" w:frame="1"/>
          <w:lang w:eastAsia="es-ES"/>
        </w:rPr>
        <w:t>La Voz</w:t>
      </w:r>
      <w:r w:rsidRPr="008034C3">
        <w:rPr>
          <w:rFonts w:ascii="Century Gothic" w:eastAsia="Times New Roman" w:hAnsi="Century Gothic" w:cs="Arial"/>
          <w:spacing w:val="9"/>
          <w:lang w:eastAsia="es-ES"/>
        </w:rPr>
        <w:t>, hacen que pueda potenciar las estrategias de empresas de todo tipo, acercándolas a las últimas novedades y llevando sus estrategias al máximo nivel.</w:t>
      </w:r>
    </w:p>
    <w:p w:rsidR="008034C3" w:rsidRPr="008034C3" w:rsidRDefault="008034C3" w:rsidP="008034C3">
      <w:pPr>
        <w:shd w:val="clear" w:color="auto" w:fill="FFFFFF"/>
        <w:spacing w:after="0"/>
        <w:jc w:val="both"/>
        <w:textAlignment w:val="baseline"/>
        <w:rPr>
          <w:rFonts w:ascii="Century Gothic" w:eastAsia="Times New Roman" w:hAnsi="Century Gothic" w:cs="Arial"/>
          <w:spacing w:val="9"/>
          <w:lang w:eastAsia="es-ES"/>
        </w:rPr>
      </w:pP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Imparte formaciones en universidades y asesora y gestiona la presencia digital de grandes empresas y su comunicación.</w:t>
      </w: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También impulsa las marcas personales de celebridades, actores, actrices, cantantes, directivos y cualquier persona que quiera cuidar su imagen digital, comunicación y lo que se percibe de él o ella.</w:t>
      </w: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A nivel académico, cuenta con un máster en Gestión de Empresas Audiovisuales (EAE) y es ingeniero informático (UHU), por lo que tiene una visión más completa e integral en la gestión digital de cualquier proyecto y temática.</w:t>
      </w:r>
    </w:p>
    <w:p w:rsidR="008034C3" w:rsidRPr="008034C3" w:rsidRDefault="008034C3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8034C3">
        <w:rPr>
          <w:rFonts w:ascii="Century Gothic" w:hAnsi="Century Gothic" w:cs="Arial"/>
          <w:spacing w:val="9"/>
          <w:sz w:val="22"/>
          <w:szCs w:val="22"/>
        </w:rPr>
        <w:t>Actualmente, aplica todos sus conocimientos y experiencias a través de su propia empresa, </w:t>
      </w:r>
      <w:r w:rsidRPr="00E35562">
        <w:rPr>
          <w:rFonts w:ascii="Century Gothic" w:hAnsi="Century Gothic" w:cs="Arial"/>
          <w:bCs/>
          <w:spacing w:val="9"/>
          <w:sz w:val="22"/>
          <w:szCs w:val="22"/>
          <w:bdr w:val="none" w:sz="0" w:space="0" w:color="auto" w:frame="1"/>
        </w:rPr>
        <w:t>Élite Magnética</w:t>
      </w:r>
      <w:r w:rsidRPr="00E35562">
        <w:rPr>
          <w:rFonts w:ascii="Century Gothic" w:hAnsi="Century Gothic" w:cs="Arial"/>
          <w:spacing w:val="9"/>
          <w:sz w:val="22"/>
          <w:szCs w:val="22"/>
        </w:rPr>
        <w:t>.</w:t>
      </w:r>
    </w:p>
    <w:p w:rsidR="008034C3" w:rsidRPr="008034C3" w:rsidRDefault="008034C3" w:rsidP="008034C3">
      <w:pPr>
        <w:pStyle w:val="Ttulo2"/>
        <w:shd w:val="clear" w:color="auto" w:fill="FFFFFF"/>
        <w:spacing w:before="0" w:after="300"/>
        <w:jc w:val="both"/>
        <w:textAlignment w:val="baseline"/>
        <w:rPr>
          <w:rFonts w:ascii="Century Gothic" w:hAnsi="Century Gothic" w:cs="Times New Roman"/>
          <w:color w:val="auto"/>
          <w:spacing w:val="-5"/>
          <w:sz w:val="22"/>
          <w:szCs w:val="22"/>
        </w:rPr>
      </w:pPr>
      <w:r w:rsidRPr="008034C3">
        <w:rPr>
          <w:rFonts w:ascii="Century Gothic" w:hAnsi="Century Gothic"/>
          <w:color w:val="auto"/>
          <w:spacing w:val="-5"/>
          <w:sz w:val="22"/>
          <w:szCs w:val="22"/>
        </w:rPr>
        <w:lastRenderedPageBreak/>
        <w:t>C</w:t>
      </w:r>
      <w:r>
        <w:rPr>
          <w:rFonts w:ascii="Century Gothic" w:hAnsi="Century Gothic"/>
          <w:color w:val="auto"/>
          <w:spacing w:val="-5"/>
          <w:sz w:val="22"/>
          <w:szCs w:val="22"/>
        </w:rPr>
        <w:t>ÓMO INSCRIBIRSE</w:t>
      </w:r>
    </w:p>
    <w:p w:rsidR="008034C3" w:rsidRPr="008034C3" w:rsidRDefault="008034C3" w:rsidP="008034C3">
      <w:pPr>
        <w:shd w:val="clear" w:color="auto" w:fill="FFFFFF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>Los interesados en el curso pueden inscribirse hasta el próximo</w:t>
      </w:r>
      <w:r w:rsidRPr="008034C3">
        <w:rPr>
          <w:rStyle w:val="Textoennegrita"/>
          <w:rFonts w:ascii="Century Gothic" w:hAnsi="Century Gothic" w:cs="Arial"/>
          <w:spacing w:val="9"/>
          <w:bdr w:val="none" w:sz="0" w:space="0" w:color="auto" w:frame="1"/>
        </w:rPr>
        <w:t> </w:t>
      </w:r>
      <w:r w:rsidRPr="00E35562">
        <w:rPr>
          <w:rStyle w:val="Textoennegrita"/>
          <w:rFonts w:ascii="Century Gothic" w:hAnsi="Century Gothic" w:cs="Arial"/>
          <w:b w:val="0"/>
          <w:spacing w:val="9"/>
          <w:bdr w:val="none" w:sz="0" w:space="0" w:color="auto" w:frame="1"/>
        </w:rPr>
        <w:t>6 de marzo</w:t>
      </w:r>
      <w:r w:rsidRPr="00E35562">
        <w:rPr>
          <w:rFonts w:ascii="Century Gothic" w:hAnsi="Century Gothic" w:cs="Arial"/>
          <w:spacing w:val="9"/>
        </w:rPr>
        <w:t>,</w:t>
      </w:r>
      <w:r w:rsidRPr="00E35562">
        <w:rPr>
          <w:rFonts w:ascii="Century Gothic" w:hAnsi="Century Gothic" w:cs="Arial"/>
          <w:bCs/>
          <w:spacing w:val="9"/>
          <w:bdr w:val="none" w:sz="0" w:space="0" w:color="auto" w:frame="1"/>
        </w:rPr>
        <w:t> </w:t>
      </w:r>
      <w:r w:rsidRPr="00E35562">
        <w:rPr>
          <w:rFonts w:ascii="Century Gothic" w:hAnsi="Century Gothic" w:cs="Arial"/>
          <w:spacing w:val="9"/>
        </w:rPr>
        <w:t>a las </w:t>
      </w:r>
      <w:r w:rsidRPr="00E35562">
        <w:rPr>
          <w:rStyle w:val="Textoennegrita"/>
          <w:rFonts w:ascii="Century Gothic" w:hAnsi="Century Gothic" w:cs="Arial"/>
          <w:b w:val="0"/>
          <w:spacing w:val="9"/>
          <w:bdr w:val="none" w:sz="0" w:space="0" w:color="auto" w:frame="1"/>
        </w:rPr>
        <w:t>20</w:t>
      </w:r>
      <w:r w:rsidRPr="00E35562">
        <w:rPr>
          <w:rFonts w:ascii="Century Gothic" w:hAnsi="Century Gothic" w:cs="Arial"/>
          <w:bCs/>
          <w:spacing w:val="9"/>
          <w:bdr w:val="none" w:sz="0" w:space="0" w:color="auto" w:frame="1"/>
        </w:rPr>
        <w:t>:00 horas,</w:t>
      </w:r>
      <w:r w:rsidRPr="008034C3">
        <w:rPr>
          <w:rFonts w:ascii="Century Gothic" w:hAnsi="Century Gothic" w:cs="Arial"/>
          <w:spacing w:val="9"/>
        </w:rPr>
        <w:t> en </w:t>
      </w:r>
      <w:hyperlink r:id="rId10" w:history="1">
        <w:r w:rsidRPr="008034C3">
          <w:rPr>
            <w:rStyle w:val="Hipervnculo"/>
            <w:rFonts w:ascii="Century Gothic" w:hAnsi="Century Gothic" w:cs="Arial"/>
            <w:spacing w:val="9"/>
            <w:bdr w:val="none" w:sz="0" w:space="0" w:color="auto" w:frame="1"/>
          </w:rPr>
          <w:t>este formulario</w:t>
        </w:r>
        <w:r w:rsidRPr="008034C3">
          <w:rPr>
            <w:rStyle w:val="Hipervnculo"/>
            <w:rFonts w:ascii="Century Gothic" w:hAnsi="Century Gothic" w:cs="Arial"/>
            <w:spacing w:val="9"/>
          </w:rPr>
          <w:t> </w:t>
        </w:r>
      </w:hyperlink>
      <w:r w:rsidRPr="008034C3">
        <w:rPr>
          <w:rFonts w:ascii="Century Gothic" w:hAnsi="Century Gothic" w:cs="Arial"/>
          <w:spacing w:val="9"/>
        </w:rPr>
        <w:t>(si no recibe el correo de verificación de identidad, revise la carpeta de </w:t>
      </w:r>
      <w:r w:rsidRPr="008034C3">
        <w:rPr>
          <w:rStyle w:val="nfasis"/>
          <w:rFonts w:ascii="Century Gothic" w:hAnsi="Century Gothic" w:cs="Arial"/>
          <w:spacing w:val="9"/>
          <w:bdr w:val="none" w:sz="0" w:space="0" w:color="auto" w:frame="1"/>
        </w:rPr>
        <w:t>spam</w:t>
      </w:r>
      <w:r w:rsidRPr="008034C3">
        <w:rPr>
          <w:rFonts w:ascii="Century Gothic" w:hAnsi="Century Gothic" w:cs="Arial"/>
          <w:spacing w:val="9"/>
        </w:rPr>
        <w:t>).</w:t>
      </w:r>
    </w:p>
    <w:p w:rsidR="008034C3" w:rsidRPr="008034C3" w:rsidRDefault="008034C3" w:rsidP="008034C3">
      <w:pPr>
        <w:shd w:val="clear" w:color="auto" w:fill="FFFFFF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>El precio de matrícula del taller es:</w:t>
      </w:r>
    </w:p>
    <w:p w:rsidR="008034C3" w:rsidRPr="008034C3" w:rsidRDefault="008034C3" w:rsidP="008034C3">
      <w:pPr>
        <w:pStyle w:val="Prrafodelista"/>
        <w:numPr>
          <w:ilvl w:val="0"/>
          <w:numId w:val="14"/>
        </w:numPr>
        <w:shd w:val="clear" w:color="auto" w:fill="FFFFFF"/>
        <w:spacing w:after="0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 xml:space="preserve">Asociados, familiares de asociados y </w:t>
      </w:r>
      <w:proofErr w:type="spellStart"/>
      <w:r w:rsidRPr="008034C3">
        <w:rPr>
          <w:rFonts w:ascii="Century Gothic" w:hAnsi="Century Gothic" w:cs="Arial"/>
          <w:spacing w:val="9"/>
        </w:rPr>
        <w:t>preasociados</w:t>
      </w:r>
      <w:proofErr w:type="spellEnd"/>
      <w:r w:rsidRPr="008034C3">
        <w:rPr>
          <w:rFonts w:ascii="Century Gothic" w:hAnsi="Century Gothic" w:cs="Arial"/>
          <w:spacing w:val="9"/>
        </w:rPr>
        <w:t>: </w:t>
      </w:r>
      <w:r w:rsidRPr="00813D96">
        <w:rPr>
          <w:rStyle w:val="Textoennegrita"/>
          <w:rFonts w:ascii="Century Gothic" w:hAnsi="Century Gothic" w:cs="Arial"/>
          <w:b w:val="0"/>
          <w:spacing w:val="9"/>
          <w:bdr w:val="none" w:sz="0" w:space="0" w:color="auto" w:frame="1"/>
        </w:rPr>
        <w:t>6</w:t>
      </w:r>
      <w:r w:rsidRPr="00813D96">
        <w:rPr>
          <w:rFonts w:ascii="Century Gothic" w:hAnsi="Century Gothic" w:cs="Arial"/>
          <w:bCs/>
          <w:spacing w:val="9"/>
          <w:bdr w:val="none" w:sz="0" w:space="0" w:color="auto" w:frame="1"/>
        </w:rPr>
        <w:t>0,50 euros</w:t>
      </w:r>
    </w:p>
    <w:p w:rsidR="008034C3" w:rsidRPr="008034C3" w:rsidRDefault="008034C3" w:rsidP="008034C3">
      <w:pPr>
        <w:pStyle w:val="Prrafodelista"/>
        <w:numPr>
          <w:ilvl w:val="0"/>
          <w:numId w:val="14"/>
        </w:numPr>
        <w:shd w:val="clear" w:color="auto" w:fill="FFFFFF"/>
        <w:spacing w:after="0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>FAPE y asociaciones vinculadas:</w:t>
      </w:r>
      <w:r w:rsidRPr="008034C3">
        <w:rPr>
          <w:rStyle w:val="Textoennegrita"/>
          <w:rFonts w:ascii="Century Gothic" w:hAnsi="Century Gothic" w:cs="Arial"/>
          <w:spacing w:val="9"/>
          <w:bdr w:val="none" w:sz="0" w:space="0" w:color="auto" w:frame="1"/>
        </w:rPr>
        <w:t> </w:t>
      </w:r>
      <w:r w:rsidRPr="00813D96">
        <w:rPr>
          <w:rStyle w:val="Textoennegrita"/>
          <w:rFonts w:ascii="Century Gothic" w:hAnsi="Century Gothic" w:cs="Arial"/>
          <w:b w:val="0"/>
          <w:spacing w:val="9"/>
          <w:bdr w:val="none" w:sz="0" w:space="0" w:color="auto" w:frame="1"/>
        </w:rPr>
        <w:t>72,60</w:t>
      </w:r>
      <w:r w:rsidRPr="00813D96">
        <w:rPr>
          <w:rFonts w:ascii="Century Gothic" w:hAnsi="Century Gothic" w:cs="Arial"/>
          <w:b/>
          <w:bCs/>
          <w:spacing w:val="9"/>
          <w:bdr w:val="none" w:sz="0" w:space="0" w:color="auto" w:frame="1"/>
        </w:rPr>
        <w:t> </w:t>
      </w:r>
      <w:r w:rsidRPr="00813D96">
        <w:rPr>
          <w:rFonts w:ascii="Century Gothic" w:hAnsi="Century Gothic" w:cs="Arial"/>
          <w:bCs/>
          <w:spacing w:val="9"/>
          <w:bdr w:val="none" w:sz="0" w:space="0" w:color="auto" w:frame="1"/>
        </w:rPr>
        <w:t>euros</w:t>
      </w:r>
    </w:p>
    <w:p w:rsidR="008034C3" w:rsidRPr="008034C3" w:rsidRDefault="008034C3" w:rsidP="008034C3">
      <w:pPr>
        <w:pStyle w:val="Prrafodelista"/>
        <w:numPr>
          <w:ilvl w:val="0"/>
          <w:numId w:val="14"/>
        </w:numPr>
        <w:shd w:val="clear" w:color="auto" w:fill="FFFFFF"/>
        <w:spacing w:after="0"/>
        <w:jc w:val="both"/>
        <w:textAlignment w:val="baseline"/>
        <w:rPr>
          <w:rFonts w:ascii="Century Gothic" w:hAnsi="Century Gothic" w:cs="Arial"/>
          <w:spacing w:val="9"/>
        </w:rPr>
      </w:pPr>
      <w:r w:rsidRPr="008034C3">
        <w:rPr>
          <w:rFonts w:ascii="Century Gothic" w:hAnsi="Century Gothic" w:cs="Arial"/>
          <w:spacing w:val="9"/>
        </w:rPr>
        <w:t>No asociados: </w:t>
      </w:r>
      <w:r w:rsidRPr="00813D96">
        <w:rPr>
          <w:rStyle w:val="Textoennegrita"/>
          <w:rFonts w:ascii="Century Gothic" w:hAnsi="Century Gothic" w:cs="Arial"/>
          <w:b w:val="0"/>
          <w:spacing w:val="9"/>
          <w:bdr w:val="none" w:sz="0" w:space="0" w:color="auto" w:frame="1"/>
        </w:rPr>
        <w:t>84,70</w:t>
      </w:r>
      <w:r w:rsidRPr="00813D96">
        <w:rPr>
          <w:rFonts w:ascii="Century Gothic" w:hAnsi="Century Gothic" w:cs="Arial"/>
          <w:b/>
          <w:bCs/>
          <w:spacing w:val="9"/>
          <w:bdr w:val="none" w:sz="0" w:space="0" w:color="auto" w:frame="1"/>
        </w:rPr>
        <w:t> </w:t>
      </w:r>
      <w:r w:rsidRPr="00813D96">
        <w:rPr>
          <w:rFonts w:ascii="Century Gothic" w:hAnsi="Century Gothic" w:cs="Arial"/>
          <w:bCs/>
          <w:spacing w:val="9"/>
          <w:bdr w:val="none" w:sz="0" w:space="0" w:color="auto" w:frame="1"/>
        </w:rPr>
        <w:t>euros</w:t>
      </w:r>
    </w:p>
    <w:p w:rsidR="008034C3" w:rsidRDefault="008034C3" w:rsidP="008034C3">
      <w:pPr>
        <w:shd w:val="clear" w:color="auto" w:fill="FFFFFF"/>
        <w:spacing w:after="0"/>
        <w:jc w:val="both"/>
        <w:textAlignment w:val="baseline"/>
        <w:rPr>
          <w:rFonts w:ascii="Century Gothic" w:eastAsia="Times New Roman" w:hAnsi="Century Gothic" w:cs="Arial"/>
          <w:spacing w:val="9"/>
          <w:lang w:eastAsia="es-ES"/>
        </w:rPr>
      </w:pPr>
    </w:p>
    <w:p w:rsidR="008034C3" w:rsidRPr="00E35562" w:rsidRDefault="003A1212" w:rsidP="008034C3">
      <w:pPr>
        <w:shd w:val="clear" w:color="auto" w:fill="FFFFFF"/>
        <w:spacing w:after="0"/>
        <w:jc w:val="center"/>
        <w:textAlignment w:val="baseline"/>
        <w:rPr>
          <w:rFonts w:ascii="Century Gothic" w:eastAsia="Times New Roman" w:hAnsi="Century Gothic" w:cs="Arial"/>
          <w:b/>
          <w:spacing w:val="9"/>
          <w:sz w:val="24"/>
          <w:szCs w:val="28"/>
          <w:lang w:eastAsia="es-ES"/>
        </w:rPr>
      </w:pPr>
      <w:hyperlink r:id="rId11" w:history="1">
        <w:r w:rsidR="008034C3" w:rsidRPr="00E35562">
          <w:rPr>
            <w:rStyle w:val="Hipervnculo"/>
            <w:rFonts w:ascii="Century Gothic" w:eastAsia="Times New Roman" w:hAnsi="Century Gothic" w:cs="Arial"/>
            <w:b/>
            <w:spacing w:val="9"/>
            <w:sz w:val="24"/>
            <w:szCs w:val="28"/>
            <w:lang w:eastAsia="es-ES"/>
          </w:rPr>
          <w:t>INSCRÍBETE AQUÍ</w:t>
        </w:r>
      </w:hyperlink>
    </w:p>
    <w:p w:rsidR="008034C3" w:rsidRPr="008034C3" w:rsidRDefault="008034C3" w:rsidP="00803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3464B"/>
          <w:spacing w:val="9"/>
          <w:sz w:val="24"/>
          <w:szCs w:val="24"/>
          <w:lang w:eastAsia="es-ES"/>
        </w:rPr>
      </w:pPr>
    </w:p>
    <w:p w:rsidR="00D0327E" w:rsidRPr="00D0327E" w:rsidRDefault="00D0327E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634E88" w:rsidRDefault="00036F1C" w:rsidP="008034C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  <w:r w:rsidRPr="00036F1C">
        <w:rPr>
          <w:rStyle w:val="Textoennegrita"/>
          <w:rFonts w:ascii="Century Gothic" w:hAnsi="Century Gothic" w:cs="Arial"/>
          <w:spacing w:val="9"/>
          <w:sz w:val="22"/>
          <w:szCs w:val="22"/>
          <w:bdr w:val="none" w:sz="0" w:space="0" w:color="auto" w:frame="1"/>
        </w:rPr>
        <w:t>Contacto:</w:t>
      </w:r>
      <w:r w:rsidR="003A1212">
        <w:rPr>
          <w:rFonts w:ascii="Century Gothic" w:hAnsi="Century Gothic" w:cs="Arial"/>
          <w:spacing w:val="9"/>
          <w:sz w:val="22"/>
          <w:szCs w:val="22"/>
        </w:rPr>
        <w:t xml:space="preserve"> 91 585 00 10 Ext.: </w:t>
      </w:r>
      <w:bookmarkStart w:id="0" w:name="_GoBack"/>
      <w:bookmarkEnd w:id="0"/>
      <w:r w:rsidRPr="00036F1C">
        <w:rPr>
          <w:rFonts w:ascii="Century Gothic" w:hAnsi="Century Gothic" w:cs="Arial"/>
          <w:spacing w:val="9"/>
          <w:sz w:val="22"/>
          <w:szCs w:val="22"/>
        </w:rPr>
        <w:t>1127 / </w:t>
      </w:r>
      <w:hyperlink r:id="rId12" w:history="1">
        <w:r w:rsidRPr="002F78D5">
          <w:rPr>
            <w:rStyle w:val="Hipervnculo"/>
            <w:rFonts w:ascii="Century Gothic" w:hAnsi="Century Gothic" w:cs="Arial"/>
            <w:b/>
            <w:bCs/>
            <w:spacing w:val="9"/>
            <w:sz w:val="22"/>
            <w:szCs w:val="22"/>
            <w:bdr w:val="none" w:sz="0" w:space="0" w:color="auto" w:frame="1"/>
          </w:rPr>
          <w:t>formacionyempleo@apmadrid.es</w:t>
        </w:r>
      </w:hyperlink>
    </w:p>
    <w:p w:rsidR="00744902" w:rsidRPr="00744902" w:rsidRDefault="00744902" w:rsidP="0074490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="Arial"/>
          <w:spacing w:val="9"/>
          <w:sz w:val="22"/>
          <w:szCs w:val="22"/>
        </w:rPr>
      </w:pPr>
    </w:p>
    <w:p w:rsidR="006535FB" w:rsidRPr="006535FB" w:rsidRDefault="006535FB" w:rsidP="00653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6535FB">
        <w:rPr>
          <w:rFonts w:ascii="Century Gothic" w:eastAsia="Century Gothic" w:hAnsi="Century Gothic" w:cs="Century Gothic"/>
          <w:b/>
          <w:i/>
          <w:sz w:val="18"/>
          <w:szCs w:val="18"/>
          <w:highlight w:val="white"/>
        </w:rPr>
        <w:t>La FAPE es la primera asociación profesional de periodistas de España con 49 asociaciones federadas y 16 vinculadas que en conjunto representan a más de 17.000 asociados. Adscrita a la Federación Internacional de Periodistas (FIP).</w:t>
      </w:r>
    </w:p>
    <w:p w:rsidR="00B152D3" w:rsidRPr="006535FB" w:rsidRDefault="006535FB" w:rsidP="00653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center"/>
        <w:rPr>
          <w:rFonts w:ascii="Arial" w:eastAsia="Arial" w:hAnsi="Arial" w:cs="Arial"/>
          <w:color w:val="222222"/>
          <w:sz w:val="18"/>
          <w:szCs w:val="18"/>
        </w:rPr>
      </w:pPr>
      <w:r w:rsidRPr="006535FB">
        <w:rPr>
          <w:rFonts w:ascii="Century Gothic" w:eastAsia="Century Gothic" w:hAnsi="Century Gothic" w:cs="Century Gothic"/>
          <w:b/>
          <w:i/>
          <w:sz w:val="18"/>
          <w:szCs w:val="18"/>
        </w:rPr>
        <w:t>JUAN BRAVO, 6. 2ª PLANTA – 28006 MADRID – TELS. 91 360 58 24 – </w:t>
      </w:r>
      <w:hyperlink r:id="rId13" w:anchor="_blank">
        <w:r w:rsidRPr="006535FB">
          <w:rPr>
            <w:rFonts w:ascii="Century Gothic" w:eastAsia="Century Gothic" w:hAnsi="Century Gothic" w:cs="Century Gothic"/>
            <w:b/>
            <w:i/>
            <w:color w:val="1155CC"/>
            <w:sz w:val="18"/>
            <w:szCs w:val="18"/>
            <w:u w:val="single"/>
          </w:rPr>
          <w:t>fape@fape.es</w:t>
        </w:r>
      </w:hyperlink>
    </w:p>
    <w:sectPr w:rsidR="00B152D3" w:rsidRPr="00653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5D22"/>
    <w:multiLevelType w:val="hybridMultilevel"/>
    <w:tmpl w:val="70866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21517"/>
    <w:multiLevelType w:val="multilevel"/>
    <w:tmpl w:val="9AD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84A7E"/>
    <w:multiLevelType w:val="hybridMultilevel"/>
    <w:tmpl w:val="024C8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45A62"/>
    <w:multiLevelType w:val="multilevel"/>
    <w:tmpl w:val="3D1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3024E"/>
    <w:multiLevelType w:val="hybridMultilevel"/>
    <w:tmpl w:val="2CCCD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3765B"/>
    <w:multiLevelType w:val="hybridMultilevel"/>
    <w:tmpl w:val="B82AD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C07EE"/>
    <w:multiLevelType w:val="hybridMultilevel"/>
    <w:tmpl w:val="A9FA5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77541"/>
    <w:multiLevelType w:val="multilevel"/>
    <w:tmpl w:val="199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4D1C55"/>
    <w:multiLevelType w:val="multilevel"/>
    <w:tmpl w:val="231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AE329D"/>
    <w:multiLevelType w:val="hybridMultilevel"/>
    <w:tmpl w:val="E5D82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55AC4"/>
    <w:multiLevelType w:val="multilevel"/>
    <w:tmpl w:val="BB54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B003C6"/>
    <w:multiLevelType w:val="multilevel"/>
    <w:tmpl w:val="D7B6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F3425"/>
    <w:multiLevelType w:val="multilevel"/>
    <w:tmpl w:val="77E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363A31"/>
    <w:multiLevelType w:val="hybridMultilevel"/>
    <w:tmpl w:val="59D6C0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F6"/>
    <w:rsid w:val="00036F1C"/>
    <w:rsid w:val="0008015A"/>
    <w:rsid w:val="001E0AC5"/>
    <w:rsid w:val="003A1212"/>
    <w:rsid w:val="003A407D"/>
    <w:rsid w:val="004768DB"/>
    <w:rsid w:val="0048286E"/>
    <w:rsid w:val="005A4BD4"/>
    <w:rsid w:val="00634E88"/>
    <w:rsid w:val="006535FB"/>
    <w:rsid w:val="00705EC4"/>
    <w:rsid w:val="00722758"/>
    <w:rsid w:val="00744902"/>
    <w:rsid w:val="007919C2"/>
    <w:rsid w:val="007B56C5"/>
    <w:rsid w:val="008034C3"/>
    <w:rsid w:val="00813D96"/>
    <w:rsid w:val="008906E2"/>
    <w:rsid w:val="008F7587"/>
    <w:rsid w:val="0095714A"/>
    <w:rsid w:val="009865FD"/>
    <w:rsid w:val="00A0100C"/>
    <w:rsid w:val="00B152D3"/>
    <w:rsid w:val="00C84082"/>
    <w:rsid w:val="00CA54F6"/>
    <w:rsid w:val="00CC65C9"/>
    <w:rsid w:val="00D0327E"/>
    <w:rsid w:val="00D24B83"/>
    <w:rsid w:val="00E217CD"/>
    <w:rsid w:val="00E22C1F"/>
    <w:rsid w:val="00E35562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6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3A40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865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801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15A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3A407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A407D"/>
    <w:rPr>
      <w:b/>
      <w:bCs/>
    </w:rPr>
  </w:style>
  <w:style w:type="character" w:styleId="nfasis">
    <w:name w:val="Emphasis"/>
    <w:basedOn w:val="Fuentedeprrafopredeter"/>
    <w:uiPriority w:val="20"/>
    <w:qFormat/>
    <w:rsid w:val="003A40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36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6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036F1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36F1C"/>
    <w:rPr>
      <w:color w:val="800080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9865F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6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3A40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865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8015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15A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3A407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A407D"/>
    <w:rPr>
      <w:b/>
      <w:bCs/>
    </w:rPr>
  </w:style>
  <w:style w:type="character" w:styleId="nfasis">
    <w:name w:val="Emphasis"/>
    <w:basedOn w:val="Fuentedeprrafopredeter"/>
    <w:uiPriority w:val="20"/>
    <w:qFormat/>
    <w:rsid w:val="003A40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36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6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036F1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36F1C"/>
    <w:rPr>
      <w:color w:val="800080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9865F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2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apmadrid.es/acceso.php" TargetMode="External"/><Relationship Id="rId13" Type="http://schemas.openxmlformats.org/officeDocument/2006/relationships/hyperlink" Target="mailto:fape@fape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pmadrid.es" TargetMode="External"/><Relationship Id="rId12" Type="http://schemas.openxmlformats.org/officeDocument/2006/relationships/hyperlink" Target="mailto:formacionyempleo@apmadri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apm.playoffinformatica.com/actividad/405/II-Curso-online-de-WordPress-para-periodista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m.playoffinformatica.com/actividad/405/II-Curso-online-de-WordPress-para-periodist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madrid.es/wp-content/uploads/2026/02/Programa-de-WordPres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3823</Characters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2026-02-18T13:12:00Z</dcterms:created>
  <dcterms:modified xsi:type="dcterms:W3CDTF">2026-02-18T13:16:00Z</dcterms:modified>
</cp:coreProperties>
</file>