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DB" w:rsidRDefault="00F943DB" w:rsidP="00F943DB">
      <w:pPr>
        <w:jc w:val="center"/>
        <w:rPr>
          <w:rFonts w:ascii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139EE874" wp14:editId="524866E8">
            <wp:extent cx="1123950" cy="1590675"/>
            <wp:effectExtent l="0" t="0" r="0" b="9525"/>
            <wp:docPr id="1" name="Imagen 1" descr="Descripción: Descripción: Copia de LOGO FAP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Copia de LOGO FAPE TEXT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eastAsia="es-ES"/>
        </w:rPr>
        <w:t xml:space="preserve">                                                 </w:t>
      </w:r>
    </w:p>
    <w:p w:rsidR="00F943DB" w:rsidRDefault="00F943DB" w:rsidP="00F943DB">
      <w:pPr>
        <w:jc w:val="center"/>
        <w:rPr>
          <w:rFonts w:ascii="Century Gothic" w:hAnsi="Century Gothic"/>
          <w:b/>
          <w:bCs/>
          <w:sz w:val="20"/>
          <w:szCs w:val="20"/>
          <w:u w:val="single"/>
          <w:lang w:eastAsia="es-ES"/>
        </w:rPr>
      </w:pPr>
    </w:p>
    <w:p w:rsidR="00F943DB" w:rsidRDefault="00F943DB" w:rsidP="00F943DB">
      <w:pPr>
        <w:jc w:val="center"/>
        <w:rPr>
          <w:rFonts w:ascii="Century Gothic" w:hAnsi="Century Gothic"/>
          <w:b/>
          <w:bCs/>
          <w:sz w:val="20"/>
          <w:szCs w:val="20"/>
          <w:u w:val="single"/>
          <w:lang w:eastAsia="es-ES"/>
        </w:rPr>
      </w:pPr>
    </w:p>
    <w:p w:rsidR="00F943DB" w:rsidRPr="00216448" w:rsidRDefault="00216448" w:rsidP="00216448">
      <w:pPr>
        <w:jc w:val="center"/>
        <w:rPr>
          <w:rFonts w:ascii="Century Gothic" w:hAnsi="Century Gothic"/>
          <w:b/>
          <w:bCs/>
          <w:sz w:val="32"/>
          <w:szCs w:val="32"/>
          <w:lang w:eastAsia="es-ES"/>
        </w:rPr>
      </w:pPr>
      <w:r w:rsidRPr="00216448">
        <w:rPr>
          <w:rFonts w:ascii="Century Gothic" w:hAnsi="Century Gothic"/>
          <w:b/>
          <w:bCs/>
          <w:sz w:val="32"/>
          <w:szCs w:val="32"/>
          <w:lang w:eastAsia="es-ES"/>
        </w:rPr>
        <w:t>RECORDATORIO</w:t>
      </w:r>
    </w:p>
    <w:p w:rsidR="00496346" w:rsidRDefault="00496346" w:rsidP="002816C7">
      <w:pPr>
        <w:spacing w:line="276" w:lineRule="auto"/>
        <w:jc w:val="center"/>
        <w:rPr>
          <w:rFonts w:ascii="Century Gothic" w:eastAsia="Arial" w:hAnsi="Century Gothic" w:cs="Arial"/>
          <w:b/>
          <w:sz w:val="32"/>
          <w:szCs w:val="32"/>
          <w:lang w:eastAsia="es-ES"/>
        </w:rPr>
      </w:pPr>
    </w:p>
    <w:p w:rsidR="006F355B" w:rsidRPr="006F355B" w:rsidRDefault="006F355B" w:rsidP="001212F1">
      <w:pPr>
        <w:spacing w:line="276" w:lineRule="auto"/>
        <w:jc w:val="center"/>
        <w:rPr>
          <w:rFonts w:ascii="Century Gothic" w:eastAsia="Arial" w:hAnsi="Century Gothic" w:cs="Arial"/>
          <w:b/>
          <w:sz w:val="32"/>
          <w:szCs w:val="32"/>
          <w:lang w:eastAsia="es-ES"/>
        </w:rPr>
      </w:pPr>
      <w:bookmarkStart w:id="0" w:name="_GoBack"/>
      <w:r w:rsidRPr="006F355B">
        <w:rPr>
          <w:rFonts w:ascii="Century Gothic" w:eastAsia="Arial" w:hAnsi="Century Gothic" w:cs="Arial"/>
          <w:b/>
          <w:sz w:val="32"/>
          <w:szCs w:val="32"/>
          <w:lang w:eastAsia="es-ES"/>
        </w:rPr>
        <w:t>Abierta la convocatoria del XI</w:t>
      </w:r>
      <w:r w:rsidR="001212F1">
        <w:rPr>
          <w:rFonts w:ascii="Century Gothic" w:eastAsia="Arial" w:hAnsi="Century Gothic" w:cs="Arial"/>
          <w:b/>
          <w:sz w:val="32"/>
          <w:szCs w:val="32"/>
          <w:lang w:eastAsia="es-ES"/>
        </w:rPr>
        <w:t>V</w:t>
      </w:r>
      <w:r w:rsidR="005F23D5">
        <w:rPr>
          <w:rFonts w:ascii="Century Gothic" w:eastAsia="Arial" w:hAnsi="Century Gothic" w:cs="Arial"/>
          <w:b/>
          <w:sz w:val="32"/>
          <w:szCs w:val="32"/>
          <w:lang w:eastAsia="es-ES"/>
        </w:rPr>
        <w:t xml:space="preserve"> </w:t>
      </w:r>
      <w:r w:rsidRPr="006F355B">
        <w:rPr>
          <w:rFonts w:ascii="Century Gothic" w:eastAsia="Arial" w:hAnsi="Century Gothic" w:cs="Arial"/>
          <w:b/>
          <w:sz w:val="32"/>
          <w:szCs w:val="32"/>
          <w:lang w:eastAsia="es-ES"/>
        </w:rPr>
        <w:t>Premio Internacional de Periodismo “Cátedra Manu Leguineche”</w:t>
      </w:r>
    </w:p>
    <w:bookmarkEnd w:id="0"/>
    <w:p w:rsidR="004F4B30" w:rsidRDefault="004F4B30" w:rsidP="00200EF8">
      <w:pPr>
        <w:spacing w:line="276" w:lineRule="auto"/>
        <w:jc w:val="center"/>
        <w:rPr>
          <w:rFonts w:ascii="Century Gothic" w:eastAsia="Arial" w:hAnsi="Century Gothic" w:cs="Arial"/>
          <w:b/>
          <w:sz w:val="32"/>
          <w:szCs w:val="32"/>
          <w:lang w:eastAsia="es-ES"/>
        </w:rPr>
      </w:pPr>
    </w:p>
    <w:p w:rsidR="002E5499" w:rsidRDefault="002E5499" w:rsidP="002E5499">
      <w:pPr>
        <w:spacing w:line="276" w:lineRule="auto"/>
        <w:jc w:val="center"/>
        <w:rPr>
          <w:rFonts w:ascii="Century Gothic" w:eastAsia="Arial" w:hAnsi="Century Gothic" w:cs="Arial"/>
          <w:sz w:val="28"/>
          <w:szCs w:val="28"/>
          <w:lang w:eastAsia="es-ES"/>
        </w:rPr>
      </w:pPr>
    </w:p>
    <w:p w:rsidR="002E5499" w:rsidRDefault="002E5499" w:rsidP="002E5499">
      <w:pPr>
        <w:spacing w:line="276" w:lineRule="auto"/>
        <w:jc w:val="center"/>
        <w:rPr>
          <w:rFonts w:ascii="Century Gothic" w:eastAsia="Arial" w:hAnsi="Century Gothic" w:cs="Arial"/>
          <w:sz w:val="28"/>
          <w:szCs w:val="28"/>
          <w:lang w:eastAsia="es-ES"/>
        </w:rPr>
      </w:pPr>
    </w:p>
    <w:p w:rsidR="006F355B" w:rsidRPr="006F355B" w:rsidRDefault="006F355B" w:rsidP="006F355B">
      <w:pPr>
        <w:spacing w:line="276" w:lineRule="auto"/>
        <w:jc w:val="center"/>
        <w:rPr>
          <w:rFonts w:ascii="Century Gothic" w:eastAsia="Arial" w:hAnsi="Century Gothic" w:cs="Arial"/>
          <w:sz w:val="28"/>
          <w:szCs w:val="28"/>
          <w:lang w:eastAsia="es-ES"/>
        </w:rPr>
      </w:pPr>
      <w:r w:rsidRPr="006F355B">
        <w:rPr>
          <w:rFonts w:ascii="Century Gothic" w:eastAsia="Arial" w:hAnsi="Century Gothic" w:cs="Arial"/>
          <w:sz w:val="28"/>
          <w:szCs w:val="28"/>
          <w:lang w:eastAsia="es-ES"/>
        </w:rPr>
        <w:t>La Federación de Asociaciones de Periodistas de España (FAPE), la Universidad de Alcalá (UAH) y su Fundación General, la Diputación</w:t>
      </w:r>
      <w:r w:rsidR="00871BAB">
        <w:rPr>
          <w:rFonts w:ascii="Century Gothic" w:eastAsia="Arial" w:hAnsi="Century Gothic" w:cs="Arial"/>
          <w:sz w:val="28"/>
          <w:szCs w:val="28"/>
          <w:lang w:eastAsia="es-ES"/>
        </w:rPr>
        <w:t xml:space="preserve"> Provincial</w:t>
      </w:r>
      <w:r w:rsidRPr="006F355B">
        <w:rPr>
          <w:rFonts w:ascii="Century Gothic" w:eastAsia="Arial" w:hAnsi="Century Gothic" w:cs="Arial"/>
          <w:sz w:val="28"/>
          <w:szCs w:val="28"/>
          <w:lang w:eastAsia="es-ES"/>
        </w:rPr>
        <w:t xml:space="preserve"> </w:t>
      </w:r>
      <w:r w:rsidR="00CA0121">
        <w:rPr>
          <w:rFonts w:ascii="Century Gothic" w:eastAsia="Arial" w:hAnsi="Century Gothic" w:cs="Arial"/>
          <w:sz w:val="28"/>
          <w:szCs w:val="28"/>
          <w:lang w:eastAsia="es-ES"/>
        </w:rPr>
        <w:t xml:space="preserve">y </w:t>
      </w:r>
      <w:r w:rsidRPr="006F355B">
        <w:rPr>
          <w:rFonts w:ascii="Century Gothic" w:eastAsia="Arial" w:hAnsi="Century Gothic" w:cs="Arial"/>
          <w:sz w:val="28"/>
          <w:szCs w:val="28"/>
          <w:lang w:eastAsia="es-ES"/>
        </w:rPr>
        <w:t>la Asociación de la Prensa de Guadalajara y el Ayuntamiento de Brihuega convocan el galardón con el que se pretende honrar la figura de aquellos periodistas, instituciones y medios que hayan destacado por su independencia, rigor, respeto a la verdad y defensa de la libertad de información</w:t>
      </w:r>
    </w:p>
    <w:p w:rsidR="001D558D" w:rsidRDefault="001D558D" w:rsidP="0061313B">
      <w:pPr>
        <w:spacing w:line="276" w:lineRule="auto"/>
        <w:rPr>
          <w:rFonts w:ascii="Century Gothic" w:eastAsia="Arial" w:hAnsi="Century Gothic" w:cs="Arial"/>
          <w:sz w:val="24"/>
          <w:szCs w:val="24"/>
          <w:lang w:val="es" w:eastAsia="es-ES"/>
        </w:rPr>
      </w:pPr>
    </w:p>
    <w:p w:rsidR="001D558D" w:rsidRPr="003A7727" w:rsidRDefault="001D558D" w:rsidP="003A7727">
      <w:pPr>
        <w:spacing w:line="276" w:lineRule="auto"/>
        <w:jc w:val="center"/>
        <w:rPr>
          <w:rFonts w:ascii="Century Gothic" w:eastAsia="Arial" w:hAnsi="Century Gothic" w:cs="Arial"/>
          <w:b/>
          <w:lang w:val="es" w:eastAsia="es-ES"/>
        </w:rPr>
      </w:pPr>
    </w:p>
    <w:p w:rsidR="003A7727" w:rsidRPr="003A7727" w:rsidRDefault="003A7727" w:rsidP="003A7727">
      <w:pPr>
        <w:spacing w:line="276" w:lineRule="auto"/>
        <w:jc w:val="center"/>
        <w:rPr>
          <w:rFonts w:ascii="Century Gothic" w:eastAsia="Arial" w:hAnsi="Century Gothic" w:cs="Arial"/>
          <w:b/>
          <w:lang w:val="es" w:eastAsia="es-ES"/>
        </w:rPr>
      </w:pPr>
    </w:p>
    <w:p w:rsidR="00496346" w:rsidRDefault="00496346" w:rsidP="006F355B">
      <w:pPr>
        <w:spacing w:line="276" w:lineRule="auto"/>
        <w:jc w:val="both"/>
        <w:rPr>
          <w:rFonts w:ascii="Century Gothic" w:eastAsia="Arial" w:hAnsi="Century Gothic" w:cs="Arial"/>
          <w:lang w:eastAsia="es-ES"/>
        </w:rPr>
      </w:pPr>
    </w:p>
    <w:p w:rsidR="006F355B" w:rsidRPr="006F355B" w:rsidRDefault="002E5499" w:rsidP="006F355B">
      <w:pPr>
        <w:spacing w:line="276" w:lineRule="auto"/>
        <w:jc w:val="both"/>
        <w:rPr>
          <w:rFonts w:ascii="Century Gothic" w:eastAsia="Arial" w:hAnsi="Century Gothic" w:cs="Arial"/>
          <w:lang w:eastAsia="es-ES"/>
        </w:rPr>
      </w:pPr>
      <w:r>
        <w:rPr>
          <w:rFonts w:ascii="Century Gothic" w:eastAsia="Arial" w:hAnsi="Century Gothic" w:cs="Arial"/>
          <w:lang w:eastAsia="es-ES"/>
        </w:rPr>
        <w:t>MADRID</w:t>
      </w:r>
      <w:r w:rsidR="00966681">
        <w:rPr>
          <w:rFonts w:ascii="Century Gothic" w:eastAsia="Arial" w:hAnsi="Century Gothic" w:cs="Arial"/>
          <w:lang w:eastAsia="es-ES"/>
        </w:rPr>
        <w:t xml:space="preserve"> </w:t>
      </w:r>
      <w:r w:rsidR="00216448">
        <w:rPr>
          <w:rFonts w:ascii="Century Gothic" w:eastAsia="Arial" w:hAnsi="Century Gothic" w:cs="Arial"/>
          <w:lang w:eastAsia="es-ES"/>
        </w:rPr>
        <w:t>02</w:t>
      </w:r>
      <w:r w:rsidR="001212F1">
        <w:rPr>
          <w:rFonts w:ascii="Century Gothic" w:eastAsia="Arial" w:hAnsi="Century Gothic" w:cs="Arial"/>
          <w:lang w:eastAsia="es-ES"/>
        </w:rPr>
        <w:t xml:space="preserve"> DE </w:t>
      </w:r>
      <w:r w:rsidR="00216448">
        <w:rPr>
          <w:rFonts w:ascii="Century Gothic" w:eastAsia="Arial" w:hAnsi="Century Gothic" w:cs="Arial"/>
          <w:lang w:eastAsia="es-ES"/>
        </w:rPr>
        <w:t>MARZO</w:t>
      </w:r>
      <w:r w:rsidR="002816C7">
        <w:rPr>
          <w:rFonts w:ascii="Century Gothic" w:eastAsia="Arial" w:hAnsi="Century Gothic" w:cs="Arial"/>
          <w:lang w:eastAsia="es-ES"/>
        </w:rPr>
        <w:t xml:space="preserve"> DE 202</w:t>
      </w:r>
      <w:r w:rsidR="001212F1">
        <w:rPr>
          <w:rFonts w:ascii="Century Gothic" w:eastAsia="Arial" w:hAnsi="Century Gothic" w:cs="Arial"/>
          <w:lang w:eastAsia="es-ES"/>
        </w:rPr>
        <w:t>6</w:t>
      </w:r>
      <w:r w:rsidR="003A7727">
        <w:rPr>
          <w:rFonts w:ascii="Century Gothic" w:eastAsia="Arial" w:hAnsi="Century Gothic" w:cs="Arial"/>
          <w:lang w:eastAsia="es-ES"/>
        </w:rPr>
        <w:t xml:space="preserve">. </w:t>
      </w:r>
      <w:r w:rsidR="006F355B" w:rsidRPr="006F355B">
        <w:rPr>
          <w:rFonts w:ascii="Century Gothic" w:eastAsia="Arial" w:hAnsi="Century Gothic" w:cs="Arial"/>
          <w:lang w:eastAsia="es-ES"/>
        </w:rPr>
        <w:t>La Federación de Asociaciones de Periodistas de España (FAPE), la Universidad de Alcalá (UAH), la Diputación</w:t>
      </w:r>
      <w:r w:rsidR="00871BAB">
        <w:rPr>
          <w:rFonts w:ascii="Century Gothic" w:eastAsia="Arial" w:hAnsi="Century Gothic" w:cs="Arial"/>
          <w:lang w:eastAsia="es-ES"/>
        </w:rPr>
        <w:t xml:space="preserve"> Provincial</w:t>
      </w:r>
      <w:r w:rsidR="006F355B" w:rsidRPr="006F355B">
        <w:rPr>
          <w:rFonts w:ascii="Century Gothic" w:eastAsia="Arial" w:hAnsi="Century Gothic" w:cs="Arial"/>
          <w:lang w:eastAsia="es-ES"/>
        </w:rPr>
        <w:t xml:space="preserve"> de Guadalajara, el Ayuntamiento de Brihuega, la Asociación de la Prensa de Guadalajara y la Fundación General de la Universidad de Alcalá, convocan el </w:t>
      </w:r>
      <w:r w:rsidR="006F355B" w:rsidRPr="001212F1">
        <w:rPr>
          <w:rFonts w:ascii="Century Gothic" w:eastAsia="Arial" w:hAnsi="Century Gothic" w:cs="Arial"/>
          <w:b/>
          <w:lang w:eastAsia="es-ES"/>
        </w:rPr>
        <w:t>XI</w:t>
      </w:r>
      <w:r w:rsidR="001212F1" w:rsidRPr="001212F1">
        <w:rPr>
          <w:rFonts w:ascii="Century Gothic" w:eastAsia="Arial" w:hAnsi="Century Gothic" w:cs="Arial"/>
          <w:b/>
          <w:lang w:eastAsia="es-ES"/>
        </w:rPr>
        <w:t>V</w:t>
      </w:r>
      <w:r w:rsidR="006F355B" w:rsidRPr="001212F1">
        <w:rPr>
          <w:rFonts w:ascii="Century Gothic" w:eastAsia="Arial" w:hAnsi="Century Gothic" w:cs="Arial"/>
          <w:b/>
          <w:lang w:eastAsia="es-ES"/>
        </w:rPr>
        <w:t xml:space="preserve"> Premio Internacional de Periodismo “Cátedra Manu Leguineche”</w:t>
      </w:r>
      <w:r w:rsidR="006F355B" w:rsidRPr="006F355B">
        <w:rPr>
          <w:rFonts w:ascii="Century Gothic" w:eastAsia="Arial" w:hAnsi="Century Gothic" w:cs="Arial"/>
          <w:lang w:eastAsia="es-ES"/>
        </w:rPr>
        <w:t>, con el que se pretende honrar la figura de aquellos periodistas cuya trayectoria sea destacable por su independencia, rigor, respeto a la verdad y defensa de la libertad de información, así como de aquellas instituciones o medios de comunicación que hayan destacado en estos valores.</w:t>
      </w:r>
    </w:p>
    <w:p w:rsidR="006F355B" w:rsidRDefault="006F355B" w:rsidP="006F355B">
      <w:pPr>
        <w:spacing w:line="276" w:lineRule="auto"/>
        <w:jc w:val="both"/>
        <w:rPr>
          <w:rFonts w:ascii="Century Gothic" w:eastAsia="Arial" w:hAnsi="Century Gothic" w:cs="Arial"/>
          <w:lang w:eastAsia="es-ES"/>
        </w:rPr>
      </w:pPr>
      <w:r w:rsidRPr="006F355B">
        <w:rPr>
          <w:rFonts w:ascii="Century Gothic" w:eastAsia="Arial" w:hAnsi="Century Gothic" w:cs="Arial"/>
          <w:lang w:eastAsia="es-ES"/>
        </w:rPr>
        <w:lastRenderedPageBreak/>
        <w:t>El premio está dotado con 8.000 euros, un símbolo institucional representativo y la concesión, por parte de la UAH, al periodista premiado de la distinción como profesor honorífico de la Cátedra Manu Leguineche.</w:t>
      </w:r>
    </w:p>
    <w:p w:rsidR="006F355B" w:rsidRPr="006F355B" w:rsidRDefault="006F355B" w:rsidP="006F355B">
      <w:pPr>
        <w:spacing w:line="276" w:lineRule="auto"/>
        <w:jc w:val="both"/>
        <w:rPr>
          <w:rFonts w:ascii="Century Gothic" w:eastAsia="Arial" w:hAnsi="Century Gothic" w:cs="Arial"/>
          <w:lang w:eastAsia="es-ES"/>
        </w:rPr>
      </w:pPr>
    </w:p>
    <w:p w:rsidR="006F355B" w:rsidRPr="00135922" w:rsidRDefault="006F355B" w:rsidP="006F355B">
      <w:pPr>
        <w:spacing w:line="276" w:lineRule="auto"/>
        <w:jc w:val="both"/>
        <w:rPr>
          <w:rFonts w:ascii="Century Gothic" w:eastAsia="Arial" w:hAnsi="Century Gothic" w:cs="Arial"/>
          <w:b/>
          <w:color w:val="FF0000"/>
          <w:lang w:eastAsia="es-ES"/>
        </w:rPr>
      </w:pPr>
      <w:r w:rsidRPr="006F355B">
        <w:rPr>
          <w:rFonts w:ascii="Century Gothic" w:eastAsia="Arial" w:hAnsi="Century Gothic" w:cs="Arial"/>
          <w:lang w:eastAsia="es-ES"/>
        </w:rPr>
        <w:t xml:space="preserve">Los candidatos podrán ser propuestos por asociaciones y colectivos profesionales de periodistas, por empresas vinculadas al periodismo, por las instituciones convocantes y por cualquier miembro del Jurado. También podrán presentarse candidaturas libremente a título individual. </w:t>
      </w:r>
      <w:r w:rsidRPr="006F355B">
        <w:rPr>
          <w:rFonts w:ascii="Century Gothic" w:eastAsia="Arial" w:hAnsi="Century Gothic" w:cs="Arial"/>
          <w:b/>
          <w:lang w:eastAsia="es-ES"/>
        </w:rPr>
        <w:t>El plazo de presentación finaliza a las 14:00 hora</w:t>
      </w:r>
      <w:r w:rsidRPr="00A7211B">
        <w:rPr>
          <w:rFonts w:ascii="Century Gothic" w:eastAsia="Arial" w:hAnsi="Century Gothic" w:cs="Arial"/>
          <w:b/>
          <w:color w:val="000000" w:themeColor="text1"/>
          <w:lang w:eastAsia="es-ES"/>
        </w:rPr>
        <w:t xml:space="preserve">s del </w:t>
      </w:r>
      <w:r w:rsidR="00135922" w:rsidRPr="00A7211B">
        <w:rPr>
          <w:rFonts w:ascii="Century Gothic" w:eastAsia="Arial" w:hAnsi="Century Gothic" w:cs="Arial"/>
          <w:b/>
          <w:color w:val="000000" w:themeColor="text1"/>
          <w:lang w:eastAsia="es-ES"/>
        </w:rPr>
        <w:t>1</w:t>
      </w:r>
      <w:r w:rsidR="001212F1">
        <w:rPr>
          <w:rFonts w:ascii="Century Gothic" w:eastAsia="Arial" w:hAnsi="Century Gothic" w:cs="Arial"/>
          <w:b/>
          <w:color w:val="000000" w:themeColor="text1"/>
          <w:lang w:eastAsia="es-ES"/>
        </w:rPr>
        <w:t>8</w:t>
      </w:r>
      <w:r w:rsidRPr="00A7211B">
        <w:rPr>
          <w:rFonts w:ascii="Century Gothic" w:eastAsia="Arial" w:hAnsi="Century Gothic" w:cs="Arial"/>
          <w:b/>
          <w:color w:val="000000" w:themeColor="text1"/>
          <w:lang w:eastAsia="es-ES"/>
        </w:rPr>
        <w:t xml:space="preserve"> de </w:t>
      </w:r>
      <w:r w:rsidR="00135922" w:rsidRPr="00A7211B">
        <w:rPr>
          <w:rFonts w:ascii="Century Gothic" w:eastAsia="Arial" w:hAnsi="Century Gothic" w:cs="Arial"/>
          <w:b/>
          <w:color w:val="000000" w:themeColor="text1"/>
          <w:lang w:eastAsia="es-ES"/>
        </w:rPr>
        <w:t xml:space="preserve">marzo </w:t>
      </w:r>
      <w:r w:rsidRPr="00A7211B">
        <w:rPr>
          <w:rFonts w:ascii="Century Gothic" w:eastAsia="Arial" w:hAnsi="Century Gothic" w:cs="Arial"/>
          <w:b/>
          <w:color w:val="000000" w:themeColor="text1"/>
          <w:lang w:eastAsia="es-ES"/>
        </w:rPr>
        <w:t>de 202</w:t>
      </w:r>
      <w:r w:rsidR="001212F1">
        <w:rPr>
          <w:rFonts w:ascii="Century Gothic" w:eastAsia="Arial" w:hAnsi="Century Gothic" w:cs="Arial"/>
          <w:b/>
          <w:color w:val="000000" w:themeColor="text1"/>
          <w:lang w:eastAsia="es-ES"/>
        </w:rPr>
        <w:t>6</w:t>
      </w:r>
      <w:r w:rsidR="00135922" w:rsidRPr="00A7211B">
        <w:rPr>
          <w:rFonts w:ascii="Century Gothic" w:eastAsia="Arial" w:hAnsi="Century Gothic" w:cs="Arial"/>
          <w:b/>
          <w:color w:val="000000" w:themeColor="text1"/>
          <w:lang w:eastAsia="es-ES"/>
        </w:rPr>
        <w:t>.</w:t>
      </w:r>
    </w:p>
    <w:p w:rsidR="006F355B" w:rsidRDefault="006F355B" w:rsidP="006F355B">
      <w:pPr>
        <w:spacing w:line="276" w:lineRule="auto"/>
        <w:jc w:val="both"/>
        <w:rPr>
          <w:rFonts w:ascii="Century Gothic" w:eastAsia="Arial" w:hAnsi="Century Gothic" w:cs="Arial"/>
          <w:lang w:eastAsia="es-ES"/>
        </w:rPr>
      </w:pPr>
    </w:p>
    <w:p w:rsidR="006F355B" w:rsidRPr="00135922" w:rsidRDefault="006F355B" w:rsidP="006F355B">
      <w:pPr>
        <w:spacing w:line="276" w:lineRule="auto"/>
        <w:jc w:val="both"/>
        <w:rPr>
          <w:rFonts w:ascii="Century Gothic" w:eastAsia="Arial" w:hAnsi="Century Gothic" w:cs="Arial"/>
          <w:color w:val="FF0000"/>
          <w:lang w:eastAsia="es-ES"/>
        </w:rPr>
      </w:pPr>
      <w:r w:rsidRPr="006F355B">
        <w:rPr>
          <w:rFonts w:ascii="Century Gothic" w:eastAsia="Arial" w:hAnsi="Century Gothic" w:cs="Arial"/>
          <w:b/>
          <w:lang w:eastAsia="es-ES"/>
        </w:rPr>
        <w:t xml:space="preserve">El fallo del Jurado se dará a conocer </w:t>
      </w:r>
      <w:r w:rsidRPr="006F355B">
        <w:rPr>
          <w:rFonts w:ascii="Century Gothic" w:eastAsia="Arial" w:hAnsi="Century Gothic" w:cs="Arial"/>
          <w:lang w:eastAsia="es-ES"/>
        </w:rPr>
        <w:t>en un acto solemne que se celebrará en la Diputación de Guadalajara</w:t>
      </w:r>
      <w:r>
        <w:rPr>
          <w:rFonts w:ascii="Century Gothic" w:eastAsia="Arial" w:hAnsi="Century Gothic" w:cs="Arial"/>
          <w:lang w:eastAsia="es-ES"/>
        </w:rPr>
        <w:t xml:space="preserve"> </w:t>
      </w:r>
      <w:r w:rsidRPr="006F355B">
        <w:rPr>
          <w:rFonts w:ascii="Century Gothic" w:eastAsia="Arial" w:hAnsi="Century Gothic" w:cs="Arial"/>
          <w:b/>
          <w:lang w:eastAsia="es-ES"/>
        </w:rPr>
        <w:t>en</w:t>
      </w:r>
      <w:r w:rsidR="002D1DB1">
        <w:rPr>
          <w:rFonts w:ascii="Century Gothic" w:eastAsia="Arial" w:hAnsi="Century Gothic" w:cs="Arial"/>
          <w:b/>
          <w:lang w:eastAsia="es-ES"/>
        </w:rPr>
        <w:t xml:space="preserve">tre el </w:t>
      </w:r>
      <w:r w:rsidR="001212F1">
        <w:rPr>
          <w:rFonts w:ascii="Century Gothic" w:eastAsia="Arial" w:hAnsi="Century Gothic" w:cs="Arial"/>
          <w:b/>
          <w:lang w:eastAsia="es-ES"/>
        </w:rPr>
        <w:t>6 de abril y 22 de abril de 2026</w:t>
      </w:r>
      <w:r w:rsidRPr="00A7211B">
        <w:rPr>
          <w:rFonts w:ascii="Century Gothic" w:eastAsia="Arial" w:hAnsi="Century Gothic" w:cs="Arial"/>
          <w:color w:val="000000" w:themeColor="text1"/>
          <w:lang w:eastAsia="es-ES"/>
        </w:rPr>
        <w:t xml:space="preserve">, </w:t>
      </w:r>
      <w:r w:rsidRPr="006F355B">
        <w:rPr>
          <w:rFonts w:ascii="Century Gothic" w:eastAsia="Arial" w:hAnsi="Century Gothic" w:cs="Arial"/>
          <w:lang w:eastAsia="es-ES"/>
        </w:rPr>
        <w:t xml:space="preserve">y </w:t>
      </w:r>
      <w:r w:rsidRPr="006F355B">
        <w:rPr>
          <w:rFonts w:ascii="Century Gothic" w:eastAsia="Arial" w:hAnsi="Century Gothic" w:cs="Arial"/>
          <w:b/>
          <w:lang w:eastAsia="es-ES"/>
        </w:rPr>
        <w:t xml:space="preserve">se entregará en la Villa de Brihuega, el </w:t>
      </w:r>
      <w:r w:rsidR="001212F1">
        <w:rPr>
          <w:rFonts w:ascii="Century Gothic" w:eastAsia="Arial" w:hAnsi="Century Gothic" w:cs="Arial"/>
          <w:b/>
          <w:color w:val="000000" w:themeColor="text1"/>
          <w:lang w:eastAsia="es-ES"/>
        </w:rPr>
        <w:t>18</w:t>
      </w:r>
      <w:r w:rsidR="00135922" w:rsidRPr="00A7211B">
        <w:rPr>
          <w:rFonts w:ascii="Century Gothic" w:eastAsia="Arial" w:hAnsi="Century Gothic" w:cs="Arial"/>
          <w:b/>
          <w:color w:val="000000" w:themeColor="text1"/>
          <w:lang w:eastAsia="es-ES"/>
        </w:rPr>
        <w:t xml:space="preserve"> </w:t>
      </w:r>
      <w:r w:rsidRPr="00A7211B">
        <w:rPr>
          <w:rFonts w:ascii="Century Gothic" w:eastAsia="Arial" w:hAnsi="Century Gothic" w:cs="Arial"/>
          <w:b/>
          <w:color w:val="000000" w:themeColor="text1"/>
          <w:lang w:eastAsia="es-ES"/>
        </w:rPr>
        <w:t>de junio de 202</w:t>
      </w:r>
      <w:r w:rsidR="00F449DE">
        <w:rPr>
          <w:rFonts w:ascii="Century Gothic" w:eastAsia="Arial" w:hAnsi="Century Gothic" w:cs="Arial"/>
          <w:b/>
          <w:color w:val="000000" w:themeColor="text1"/>
          <w:lang w:eastAsia="es-ES"/>
        </w:rPr>
        <w:t>6</w:t>
      </w:r>
      <w:r w:rsidRPr="00A7211B">
        <w:rPr>
          <w:rFonts w:ascii="Century Gothic" w:eastAsia="Arial" w:hAnsi="Century Gothic" w:cs="Arial"/>
          <w:color w:val="000000" w:themeColor="text1"/>
          <w:lang w:eastAsia="es-ES"/>
        </w:rPr>
        <w:t>.</w:t>
      </w:r>
    </w:p>
    <w:p w:rsidR="006F355B" w:rsidRPr="006F355B" w:rsidRDefault="006F355B" w:rsidP="006F355B">
      <w:pPr>
        <w:spacing w:line="276" w:lineRule="auto"/>
        <w:jc w:val="both"/>
        <w:rPr>
          <w:rFonts w:ascii="Century Gothic" w:eastAsia="Arial" w:hAnsi="Century Gothic" w:cs="Arial"/>
          <w:lang w:eastAsia="es-ES"/>
        </w:rPr>
      </w:pPr>
    </w:p>
    <w:p w:rsidR="006F355B" w:rsidRPr="00A7211B" w:rsidRDefault="006F355B" w:rsidP="00F449DE">
      <w:pPr>
        <w:spacing w:line="276" w:lineRule="auto"/>
        <w:jc w:val="both"/>
        <w:rPr>
          <w:rFonts w:ascii="Century Gothic" w:eastAsia="Arial" w:hAnsi="Century Gothic" w:cs="Arial"/>
          <w:color w:val="000000" w:themeColor="text1"/>
          <w:lang w:eastAsia="es-ES"/>
        </w:rPr>
      </w:pPr>
      <w:r w:rsidRPr="006F355B">
        <w:rPr>
          <w:rFonts w:ascii="Century Gothic" w:eastAsia="Arial" w:hAnsi="Century Gothic" w:cs="Arial"/>
          <w:lang w:eastAsia="es-ES"/>
        </w:rPr>
        <w:t>El premio ha recaído en las </w:t>
      </w:r>
      <w:r w:rsidR="00F449DE">
        <w:rPr>
          <w:rFonts w:ascii="Century Gothic" w:eastAsia="Arial" w:hAnsi="Century Gothic" w:cs="Arial"/>
          <w:lang w:eastAsia="es-ES"/>
        </w:rPr>
        <w:t>trece</w:t>
      </w:r>
      <w:r w:rsidRPr="006F355B">
        <w:rPr>
          <w:rFonts w:ascii="Century Gothic" w:eastAsia="Arial" w:hAnsi="Century Gothic" w:cs="Arial"/>
          <w:lang w:eastAsia="es-ES"/>
        </w:rPr>
        <w:t> anteriores ediciones en </w:t>
      </w:r>
      <w:r w:rsidRPr="006F355B">
        <w:rPr>
          <w:rFonts w:ascii="Century Gothic" w:eastAsia="Arial" w:hAnsi="Century Gothic" w:cs="Arial"/>
          <w:b/>
          <w:bCs/>
          <w:lang w:eastAsia="es-ES"/>
        </w:rPr>
        <w:t>Lydia Cacho</w:t>
      </w:r>
      <w:r w:rsidRPr="006F355B">
        <w:rPr>
          <w:rFonts w:ascii="Century Gothic" w:eastAsia="Arial" w:hAnsi="Century Gothic" w:cs="Arial"/>
          <w:lang w:eastAsia="es-ES"/>
        </w:rPr>
        <w:t> (2010), </w:t>
      </w:r>
      <w:r w:rsidRPr="006F355B">
        <w:rPr>
          <w:rFonts w:ascii="Century Gothic" w:eastAsia="Arial" w:hAnsi="Century Gothic" w:cs="Arial"/>
          <w:b/>
          <w:bCs/>
          <w:lang w:eastAsia="es-ES"/>
        </w:rPr>
        <w:t>Javier Espinosa</w:t>
      </w:r>
      <w:r w:rsidRPr="006F355B">
        <w:rPr>
          <w:rFonts w:ascii="Century Gothic" w:eastAsia="Arial" w:hAnsi="Century Gothic" w:cs="Arial"/>
          <w:lang w:eastAsia="es-ES"/>
        </w:rPr>
        <w:t> (2011), </w:t>
      </w:r>
      <w:r w:rsidRPr="006F355B">
        <w:rPr>
          <w:rFonts w:ascii="Century Gothic" w:eastAsia="Arial" w:hAnsi="Century Gothic" w:cs="Arial"/>
          <w:b/>
          <w:bCs/>
          <w:lang w:eastAsia="es-ES"/>
        </w:rPr>
        <w:t>Roger Jiménez</w:t>
      </w:r>
      <w:r w:rsidRPr="006F355B">
        <w:rPr>
          <w:rFonts w:ascii="Century Gothic" w:eastAsia="Arial" w:hAnsi="Century Gothic" w:cs="Arial"/>
          <w:lang w:eastAsia="es-ES"/>
        </w:rPr>
        <w:t> (2015), </w:t>
      </w:r>
      <w:r w:rsidRPr="006F355B">
        <w:rPr>
          <w:rFonts w:ascii="Century Gothic" w:eastAsia="Arial" w:hAnsi="Century Gothic" w:cs="Arial"/>
          <w:b/>
          <w:bCs/>
          <w:lang w:eastAsia="es-ES"/>
        </w:rPr>
        <w:t>Fidel Raso</w:t>
      </w:r>
      <w:r w:rsidRPr="006F355B">
        <w:rPr>
          <w:rFonts w:ascii="Century Gothic" w:eastAsia="Arial" w:hAnsi="Century Gothic" w:cs="Arial"/>
          <w:lang w:eastAsia="es-ES"/>
        </w:rPr>
        <w:t> (2016), </w:t>
      </w:r>
      <w:r w:rsidRPr="006F355B">
        <w:rPr>
          <w:rFonts w:ascii="Century Gothic" w:eastAsia="Arial" w:hAnsi="Century Gothic" w:cs="Arial"/>
          <w:b/>
          <w:bCs/>
          <w:lang w:eastAsia="es-ES"/>
        </w:rPr>
        <w:t>Mikel Ayestaran</w:t>
      </w:r>
      <w:r w:rsidRPr="006F355B">
        <w:rPr>
          <w:rFonts w:ascii="Century Gothic" w:eastAsia="Arial" w:hAnsi="Century Gothic" w:cs="Arial"/>
          <w:lang w:eastAsia="es-ES"/>
        </w:rPr>
        <w:t> (2017), </w:t>
      </w:r>
      <w:r w:rsidRPr="006F355B">
        <w:rPr>
          <w:rFonts w:ascii="Century Gothic" w:eastAsia="Arial" w:hAnsi="Century Gothic" w:cs="Arial"/>
          <w:b/>
          <w:bCs/>
          <w:lang w:eastAsia="es-ES"/>
        </w:rPr>
        <w:t>Pilar Bonet</w:t>
      </w:r>
      <w:r w:rsidRPr="006F355B">
        <w:rPr>
          <w:rFonts w:ascii="Century Gothic" w:eastAsia="Arial" w:hAnsi="Century Gothic" w:cs="Arial"/>
          <w:lang w:eastAsia="es-ES"/>
        </w:rPr>
        <w:t> (2018), </w:t>
      </w:r>
      <w:r w:rsidRPr="006F355B">
        <w:rPr>
          <w:rFonts w:ascii="Century Gothic" w:eastAsia="Arial" w:hAnsi="Century Gothic" w:cs="Arial"/>
          <w:b/>
          <w:bCs/>
          <w:lang w:eastAsia="es-ES"/>
        </w:rPr>
        <w:t>José Antonio Guardiola</w:t>
      </w:r>
      <w:r w:rsidRPr="006F355B">
        <w:rPr>
          <w:rFonts w:ascii="Century Gothic" w:eastAsia="Arial" w:hAnsi="Century Gothic" w:cs="Arial"/>
          <w:lang w:eastAsia="es-ES"/>
        </w:rPr>
        <w:t> (2019), </w:t>
      </w:r>
      <w:r w:rsidRPr="006F355B">
        <w:rPr>
          <w:rFonts w:ascii="Century Gothic" w:eastAsia="Arial" w:hAnsi="Century Gothic" w:cs="Arial"/>
          <w:b/>
          <w:bCs/>
          <w:lang w:eastAsia="es-ES"/>
        </w:rPr>
        <w:t>Pepa Bueno</w:t>
      </w:r>
      <w:r w:rsidRPr="006F355B">
        <w:rPr>
          <w:rFonts w:ascii="Century Gothic" w:eastAsia="Arial" w:hAnsi="Century Gothic" w:cs="Arial"/>
          <w:lang w:eastAsia="es-ES"/>
        </w:rPr>
        <w:t> (2020), </w:t>
      </w:r>
      <w:r w:rsidRPr="006F355B">
        <w:rPr>
          <w:rFonts w:ascii="Century Gothic" w:eastAsia="Arial" w:hAnsi="Century Gothic" w:cs="Arial"/>
          <w:b/>
          <w:bCs/>
          <w:lang w:eastAsia="es-ES"/>
        </w:rPr>
        <w:t>Gervasio Sánchez</w:t>
      </w:r>
      <w:r>
        <w:rPr>
          <w:rFonts w:ascii="Century Gothic" w:eastAsia="Arial" w:hAnsi="Century Gothic" w:cs="Arial"/>
          <w:lang w:eastAsia="es-ES"/>
        </w:rPr>
        <w:t> (2021),</w:t>
      </w:r>
      <w:r w:rsidRPr="006F355B">
        <w:rPr>
          <w:rFonts w:ascii="Century Gothic" w:eastAsia="Arial" w:hAnsi="Century Gothic" w:cs="Arial"/>
          <w:lang w:eastAsia="es-ES"/>
        </w:rPr>
        <w:t> </w:t>
      </w:r>
      <w:r w:rsidRPr="006F355B">
        <w:rPr>
          <w:rFonts w:ascii="Century Gothic" w:eastAsia="Arial" w:hAnsi="Century Gothic" w:cs="Arial"/>
          <w:b/>
          <w:bCs/>
          <w:lang w:eastAsia="es-ES"/>
        </w:rPr>
        <w:t>Ramón Lobo</w:t>
      </w:r>
      <w:r w:rsidRPr="006F355B">
        <w:rPr>
          <w:rFonts w:ascii="Century Gothic" w:eastAsia="Arial" w:hAnsi="Century Gothic" w:cs="Arial"/>
          <w:lang w:eastAsia="es-ES"/>
        </w:rPr>
        <w:t> (2022)</w:t>
      </w:r>
      <w:r w:rsidR="00135922">
        <w:rPr>
          <w:rFonts w:ascii="Century Gothic" w:eastAsia="Arial" w:hAnsi="Century Gothic" w:cs="Arial"/>
          <w:lang w:eastAsia="es-ES"/>
        </w:rPr>
        <w:t xml:space="preserve">, </w:t>
      </w:r>
      <w:r w:rsidRPr="006F355B">
        <w:rPr>
          <w:rFonts w:ascii="Century Gothic" w:eastAsia="Arial" w:hAnsi="Century Gothic" w:cs="Arial"/>
          <w:b/>
          <w:lang w:eastAsia="es-ES"/>
        </w:rPr>
        <w:t>Fran Sevilla</w:t>
      </w:r>
      <w:r>
        <w:rPr>
          <w:rFonts w:ascii="Century Gothic" w:eastAsia="Arial" w:hAnsi="Century Gothic" w:cs="Arial"/>
          <w:lang w:eastAsia="es-ES"/>
        </w:rPr>
        <w:t xml:space="preserve"> (2023)</w:t>
      </w:r>
      <w:r w:rsidR="001212F1">
        <w:rPr>
          <w:rFonts w:ascii="Century Gothic" w:eastAsia="Arial" w:hAnsi="Century Gothic" w:cs="Arial"/>
          <w:lang w:eastAsia="es-ES"/>
        </w:rPr>
        <w:t xml:space="preserve">, </w:t>
      </w:r>
      <w:r w:rsidR="00135922" w:rsidRPr="00A7211B">
        <w:rPr>
          <w:rFonts w:ascii="Century Gothic" w:eastAsia="Arial" w:hAnsi="Century Gothic" w:cs="Arial"/>
          <w:b/>
          <w:color w:val="000000" w:themeColor="text1"/>
          <w:lang w:eastAsia="es-ES"/>
        </w:rPr>
        <w:t xml:space="preserve">Almudena Ariza </w:t>
      </w:r>
      <w:r w:rsidR="00135922" w:rsidRPr="00071776">
        <w:rPr>
          <w:rFonts w:ascii="Century Gothic" w:eastAsia="Arial" w:hAnsi="Century Gothic" w:cs="Arial"/>
          <w:bCs/>
          <w:color w:val="000000" w:themeColor="text1"/>
          <w:lang w:eastAsia="es-ES"/>
        </w:rPr>
        <w:t>(</w:t>
      </w:r>
      <w:r w:rsidR="00135922" w:rsidRPr="00A7211B">
        <w:rPr>
          <w:rFonts w:ascii="Century Gothic" w:eastAsia="Arial" w:hAnsi="Century Gothic" w:cs="Arial"/>
          <w:color w:val="000000" w:themeColor="text1"/>
          <w:lang w:eastAsia="es-ES"/>
        </w:rPr>
        <w:t>2024)</w:t>
      </w:r>
      <w:r w:rsidR="001212F1">
        <w:rPr>
          <w:rFonts w:ascii="Century Gothic" w:eastAsia="Arial" w:hAnsi="Century Gothic" w:cs="Arial"/>
          <w:color w:val="000000" w:themeColor="text1"/>
          <w:lang w:eastAsia="es-ES"/>
        </w:rPr>
        <w:t xml:space="preserve"> y </w:t>
      </w:r>
      <w:r w:rsidR="001212F1" w:rsidRPr="001212F1">
        <w:rPr>
          <w:rFonts w:ascii="Century Gothic" w:eastAsia="Arial" w:hAnsi="Century Gothic" w:cs="Arial"/>
          <w:b/>
          <w:color w:val="000000" w:themeColor="text1"/>
          <w:lang w:eastAsia="es-ES"/>
        </w:rPr>
        <w:t>Martín Caparrós</w:t>
      </w:r>
      <w:r w:rsidR="001212F1">
        <w:rPr>
          <w:rFonts w:ascii="Century Gothic" w:eastAsia="Arial" w:hAnsi="Century Gothic" w:cs="Arial"/>
          <w:color w:val="000000" w:themeColor="text1"/>
          <w:lang w:eastAsia="es-ES"/>
        </w:rPr>
        <w:t xml:space="preserve"> (2025)</w:t>
      </w:r>
      <w:r w:rsidR="00135922" w:rsidRPr="00A7211B">
        <w:rPr>
          <w:rFonts w:ascii="Century Gothic" w:eastAsia="Arial" w:hAnsi="Century Gothic" w:cs="Arial"/>
          <w:color w:val="000000" w:themeColor="text1"/>
          <w:lang w:eastAsia="es-ES"/>
        </w:rPr>
        <w:t>.</w:t>
      </w:r>
    </w:p>
    <w:p w:rsidR="00527CCB" w:rsidRPr="006F355B" w:rsidRDefault="00527CCB" w:rsidP="006F355B">
      <w:pPr>
        <w:spacing w:line="276" w:lineRule="auto"/>
        <w:jc w:val="both"/>
        <w:rPr>
          <w:rFonts w:ascii="Century Gothic" w:eastAsia="Arial" w:hAnsi="Century Gothic" w:cs="Arial"/>
          <w:lang w:eastAsia="es-ES"/>
        </w:rPr>
      </w:pPr>
    </w:p>
    <w:p w:rsidR="006F355B" w:rsidRDefault="006F355B" w:rsidP="006F355B">
      <w:pPr>
        <w:spacing w:line="276" w:lineRule="auto"/>
        <w:jc w:val="both"/>
        <w:rPr>
          <w:rFonts w:ascii="Century Gothic" w:eastAsia="Arial" w:hAnsi="Century Gothic" w:cs="Arial"/>
          <w:lang w:eastAsia="es-ES"/>
        </w:rPr>
      </w:pPr>
    </w:p>
    <w:p w:rsidR="00012BBB" w:rsidRPr="00216448" w:rsidRDefault="00527CCB" w:rsidP="00527CCB">
      <w:pPr>
        <w:spacing w:line="276" w:lineRule="auto"/>
        <w:jc w:val="both"/>
        <w:rPr>
          <w:rFonts w:ascii="Century Gothic" w:eastAsia="Arial" w:hAnsi="Century Gothic" w:cs="Arial"/>
          <w:bCs/>
          <w:i/>
          <w:lang w:eastAsia="es-ES"/>
        </w:rPr>
      </w:pPr>
      <w:r w:rsidRPr="00216448">
        <w:rPr>
          <w:rFonts w:ascii="Century Gothic" w:eastAsia="Arial" w:hAnsi="Century Gothic" w:cs="Arial"/>
          <w:bCs/>
          <w:i/>
          <w:lang w:eastAsia="es-ES"/>
        </w:rPr>
        <w:t>*Adjunt</w:t>
      </w:r>
      <w:r w:rsidR="001212F1" w:rsidRPr="00216448">
        <w:rPr>
          <w:rFonts w:ascii="Century Gothic" w:eastAsia="Arial" w:hAnsi="Century Gothic" w:cs="Arial"/>
          <w:bCs/>
          <w:i/>
          <w:lang w:eastAsia="es-ES"/>
        </w:rPr>
        <w:t>amos las bases completas del XIV</w:t>
      </w:r>
      <w:r w:rsidRPr="00216448">
        <w:rPr>
          <w:rFonts w:ascii="Century Gothic" w:eastAsia="Arial" w:hAnsi="Century Gothic" w:cs="Arial"/>
          <w:bCs/>
          <w:i/>
          <w:lang w:eastAsia="es-ES"/>
        </w:rPr>
        <w:t xml:space="preserve"> Premio Internacional de Periodismo “Catedra Manu Leguineche”</w:t>
      </w:r>
    </w:p>
    <w:p w:rsidR="00012BBB" w:rsidRPr="00DA19EB" w:rsidRDefault="00012BBB" w:rsidP="00012BBB">
      <w:pPr>
        <w:spacing w:line="276" w:lineRule="auto"/>
        <w:jc w:val="both"/>
        <w:rPr>
          <w:rFonts w:ascii="Century Gothic" w:eastAsia="Arial" w:hAnsi="Century Gothic" w:cs="Arial"/>
          <w:b/>
          <w:lang w:eastAsia="es-ES"/>
        </w:rPr>
      </w:pPr>
    </w:p>
    <w:p w:rsidR="003A7727" w:rsidRDefault="003A7727" w:rsidP="00EA06FE">
      <w:pPr>
        <w:spacing w:line="276" w:lineRule="auto"/>
        <w:jc w:val="both"/>
        <w:rPr>
          <w:rFonts w:ascii="Century Gothic" w:eastAsia="Arial" w:hAnsi="Century Gothic" w:cs="Arial"/>
          <w:color w:val="1155CC"/>
          <w:u w:val="single"/>
          <w:lang w:val="es" w:eastAsia="es-ES"/>
        </w:rPr>
      </w:pPr>
    </w:p>
    <w:p w:rsidR="003A7727" w:rsidRPr="003A7727" w:rsidRDefault="003A7727" w:rsidP="003A7727">
      <w:pPr>
        <w:suppressAutoHyphens/>
        <w:spacing w:after="200" w:line="276" w:lineRule="auto"/>
        <w:jc w:val="center"/>
      </w:pPr>
      <w:r w:rsidRPr="003A7727">
        <w:rPr>
          <w:rFonts w:ascii="Century Gothic" w:eastAsia="Times New Roman" w:hAnsi="Century Gothic" w:cs="Century Gothic"/>
          <w:b/>
          <w:i/>
          <w:iCs/>
          <w:color w:val="000000"/>
          <w:sz w:val="20"/>
          <w:szCs w:val="20"/>
          <w:shd w:val="clear" w:color="auto" w:fill="FFFFFF"/>
          <w:lang w:eastAsia="es-ES"/>
        </w:rPr>
        <w:t xml:space="preserve">La  FAPE es la </w:t>
      </w:r>
      <w:r w:rsidRPr="003A7727">
        <w:rPr>
          <w:rFonts w:ascii="Century Gothic" w:eastAsia="Times New Roman" w:hAnsi="Century Gothic" w:cs="Century Gothic"/>
          <w:b/>
          <w:bCs/>
          <w:i/>
          <w:iCs/>
          <w:color w:val="000000"/>
          <w:sz w:val="20"/>
          <w:szCs w:val="20"/>
          <w:shd w:val="clear" w:color="auto" w:fill="FFFFFF"/>
          <w:lang w:eastAsia="es-ES"/>
        </w:rPr>
        <w:t>primera asociación profesional de periodistas</w:t>
      </w:r>
      <w:r w:rsidRPr="003A7727">
        <w:rPr>
          <w:rFonts w:ascii="Century Gothic" w:eastAsia="Times New Roman" w:hAnsi="Century Gothic" w:cs="Century Gothic"/>
          <w:b/>
          <w:i/>
          <w:iCs/>
          <w:color w:val="000000"/>
          <w:sz w:val="20"/>
          <w:szCs w:val="20"/>
          <w:shd w:val="clear" w:color="auto" w:fill="FFFFFF"/>
          <w:lang w:eastAsia="es-ES"/>
        </w:rPr>
        <w:t xml:space="preserve"> de España con </w:t>
      </w:r>
      <w:r w:rsidR="00025245">
        <w:rPr>
          <w:rFonts w:ascii="Century Gothic" w:eastAsia="Times New Roman" w:hAnsi="Century Gothic" w:cs="Century Gothic"/>
          <w:b/>
          <w:i/>
          <w:iCs/>
          <w:color w:val="000000"/>
          <w:sz w:val="20"/>
          <w:szCs w:val="20"/>
          <w:shd w:val="clear" w:color="auto" w:fill="FFFFFF"/>
          <w:lang w:eastAsia="es-ES"/>
        </w:rPr>
        <w:t>49</w:t>
      </w:r>
      <w:r w:rsidRPr="003A7727">
        <w:rPr>
          <w:rFonts w:ascii="Century Gothic" w:eastAsia="Times New Roman" w:hAnsi="Century Gothic" w:cs="Century Gothic"/>
          <w:b/>
          <w:bCs/>
          <w:i/>
          <w:iCs/>
          <w:color w:val="000000"/>
          <w:sz w:val="20"/>
          <w:szCs w:val="20"/>
          <w:shd w:val="clear" w:color="auto" w:fill="FFFFFF"/>
          <w:lang w:eastAsia="es-ES"/>
        </w:rPr>
        <w:t xml:space="preserve"> asociaciones federadas y 16 vinculadas </w:t>
      </w:r>
      <w:r w:rsidRPr="003A7727">
        <w:rPr>
          <w:rFonts w:ascii="Century Gothic" w:eastAsia="Times New Roman" w:hAnsi="Century Gothic" w:cs="Century Gothic"/>
          <w:b/>
          <w:i/>
          <w:iCs/>
          <w:color w:val="000000"/>
          <w:sz w:val="20"/>
          <w:szCs w:val="20"/>
          <w:shd w:val="clear" w:color="auto" w:fill="FFFFFF"/>
          <w:lang w:eastAsia="es-ES"/>
        </w:rPr>
        <w:t>que en conjunto representan a   más de 17</w:t>
      </w:r>
      <w:r w:rsidRPr="003A7727">
        <w:rPr>
          <w:rFonts w:ascii="Century Gothic" w:eastAsia="Times New Roman" w:hAnsi="Century Gothic" w:cs="Century Gothic"/>
          <w:b/>
          <w:bCs/>
          <w:i/>
          <w:iCs/>
          <w:color w:val="000000"/>
          <w:sz w:val="20"/>
          <w:szCs w:val="20"/>
          <w:shd w:val="clear" w:color="auto" w:fill="FFFFFF"/>
          <w:lang w:eastAsia="es-ES"/>
        </w:rPr>
        <w:t>.000 asociados. Adscrita a la Federación Internacional de Periodistas (FIP).</w:t>
      </w:r>
    </w:p>
    <w:p w:rsidR="003A7727" w:rsidRPr="003A7727" w:rsidRDefault="003A7727" w:rsidP="003A7727">
      <w:pPr>
        <w:spacing w:line="276" w:lineRule="auto"/>
        <w:jc w:val="center"/>
        <w:rPr>
          <w:rFonts w:ascii="Century Gothic" w:eastAsia="Arial" w:hAnsi="Century Gothic" w:cs="Arial"/>
          <w:color w:val="1155CC"/>
          <w:u w:val="single"/>
          <w:lang w:val="es" w:eastAsia="es-ES"/>
        </w:rPr>
      </w:pPr>
      <w:r w:rsidRPr="003A7727">
        <w:rPr>
          <w:rFonts w:ascii="Century Gothic" w:eastAsia="Times New Roman" w:hAnsi="Century Gothic" w:cs="Century Gothic"/>
          <w:b/>
          <w:bCs/>
          <w:i/>
          <w:color w:val="000000"/>
          <w:sz w:val="20"/>
          <w:szCs w:val="20"/>
          <w:lang w:eastAsia="es-ES"/>
        </w:rPr>
        <w:t xml:space="preserve">JUAN BRAVO, 6. 2ª PLANTA – 28006 MADRID – TELS. 91 360 58 24 – </w:t>
      </w:r>
      <w:hyperlink r:id="rId9" w:anchor="_blank" w:history="1">
        <w:r w:rsidRPr="003A7727">
          <w:rPr>
            <w:rFonts w:ascii="Century Gothic" w:hAnsi="Century Gothic" w:cs="Century Gothic"/>
            <w:b/>
            <w:bCs/>
            <w:i/>
            <w:color w:val="1155CC"/>
            <w:sz w:val="20"/>
            <w:szCs w:val="20"/>
            <w:u w:val="single"/>
            <w:lang w:eastAsia="es-ES"/>
          </w:rPr>
          <w:t>fape@fape.es</w:t>
        </w:r>
      </w:hyperlink>
    </w:p>
    <w:p w:rsidR="00E76860" w:rsidRDefault="00E76860" w:rsidP="003A7727">
      <w:pPr>
        <w:jc w:val="center"/>
      </w:pPr>
    </w:p>
    <w:sectPr w:rsidR="00E768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3C7B"/>
    <w:multiLevelType w:val="multilevel"/>
    <w:tmpl w:val="1102EBB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5F51D5C"/>
    <w:multiLevelType w:val="hybridMultilevel"/>
    <w:tmpl w:val="0CFEC654"/>
    <w:lvl w:ilvl="0" w:tplc="2BCCB81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E779B"/>
    <w:multiLevelType w:val="multilevel"/>
    <w:tmpl w:val="9D7C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3DB"/>
    <w:rsid w:val="0000487D"/>
    <w:rsid w:val="00012BBB"/>
    <w:rsid w:val="00025245"/>
    <w:rsid w:val="00034E53"/>
    <w:rsid w:val="00056E50"/>
    <w:rsid w:val="00071776"/>
    <w:rsid w:val="000937E6"/>
    <w:rsid w:val="000C30D9"/>
    <w:rsid w:val="00102066"/>
    <w:rsid w:val="00104E62"/>
    <w:rsid w:val="001212F1"/>
    <w:rsid w:val="00135922"/>
    <w:rsid w:val="001A3CBF"/>
    <w:rsid w:val="001B5973"/>
    <w:rsid w:val="001B65DE"/>
    <w:rsid w:val="001D558D"/>
    <w:rsid w:val="001E7565"/>
    <w:rsid w:val="00200EF8"/>
    <w:rsid w:val="00203CB1"/>
    <w:rsid w:val="00216448"/>
    <w:rsid w:val="00262C51"/>
    <w:rsid w:val="002816C7"/>
    <w:rsid w:val="0029763C"/>
    <w:rsid w:val="002D1DB1"/>
    <w:rsid w:val="002D69FE"/>
    <w:rsid w:val="002E5499"/>
    <w:rsid w:val="002F04AD"/>
    <w:rsid w:val="002F6B49"/>
    <w:rsid w:val="00303762"/>
    <w:rsid w:val="00305D52"/>
    <w:rsid w:val="00330D28"/>
    <w:rsid w:val="00354A0C"/>
    <w:rsid w:val="003922AB"/>
    <w:rsid w:val="003A7727"/>
    <w:rsid w:val="003C618D"/>
    <w:rsid w:val="003E18F2"/>
    <w:rsid w:val="003F56F9"/>
    <w:rsid w:val="004056D4"/>
    <w:rsid w:val="00445F9A"/>
    <w:rsid w:val="00455FC6"/>
    <w:rsid w:val="004659EB"/>
    <w:rsid w:val="004707CA"/>
    <w:rsid w:val="00491FA5"/>
    <w:rsid w:val="00496346"/>
    <w:rsid w:val="004C4DCA"/>
    <w:rsid w:val="004C53DD"/>
    <w:rsid w:val="004D5F31"/>
    <w:rsid w:val="004D6C96"/>
    <w:rsid w:val="004F4B30"/>
    <w:rsid w:val="00527CCB"/>
    <w:rsid w:val="0053113F"/>
    <w:rsid w:val="00551180"/>
    <w:rsid w:val="00564D60"/>
    <w:rsid w:val="0058039F"/>
    <w:rsid w:val="00586DDC"/>
    <w:rsid w:val="005C05EA"/>
    <w:rsid w:val="005C0F76"/>
    <w:rsid w:val="005D193F"/>
    <w:rsid w:val="005F23D5"/>
    <w:rsid w:val="0061313B"/>
    <w:rsid w:val="0062024B"/>
    <w:rsid w:val="00634F15"/>
    <w:rsid w:val="0063576C"/>
    <w:rsid w:val="006660C2"/>
    <w:rsid w:val="00682593"/>
    <w:rsid w:val="006D160B"/>
    <w:rsid w:val="006D46EC"/>
    <w:rsid w:val="006F355B"/>
    <w:rsid w:val="006F6DFB"/>
    <w:rsid w:val="006F6F2E"/>
    <w:rsid w:val="00707DA6"/>
    <w:rsid w:val="00732327"/>
    <w:rsid w:val="0074519F"/>
    <w:rsid w:val="00785237"/>
    <w:rsid w:val="00787566"/>
    <w:rsid w:val="007A2010"/>
    <w:rsid w:val="007B7E11"/>
    <w:rsid w:val="007E2D2A"/>
    <w:rsid w:val="007F3FA9"/>
    <w:rsid w:val="00807D8D"/>
    <w:rsid w:val="00871BAB"/>
    <w:rsid w:val="0088156B"/>
    <w:rsid w:val="008E2381"/>
    <w:rsid w:val="008F7944"/>
    <w:rsid w:val="0090668F"/>
    <w:rsid w:val="00933C53"/>
    <w:rsid w:val="00946ABE"/>
    <w:rsid w:val="0096009E"/>
    <w:rsid w:val="00966681"/>
    <w:rsid w:val="00976480"/>
    <w:rsid w:val="009A4499"/>
    <w:rsid w:val="009B0DF3"/>
    <w:rsid w:val="009B1512"/>
    <w:rsid w:val="009C686D"/>
    <w:rsid w:val="009E6BA2"/>
    <w:rsid w:val="00A1652E"/>
    <w:rsid w:val="00A30A30"/>
    <w:rsid w:val="00A35E3B"/>
    <w:rsid w:val="00A42EBE"/>
    <w:rsid w:val="00A55DAC"/>
    <w:rsid w:val="00A7211B"/>
    <w:rsid w:val="00A75EE6"/>
    <w:rsid w:val="00A76A8C"/>
    <w:rsid w:val="00A972CE"/>
    <w:rsid w:val="00AC2B6B"/>
    <w:rsid w:val="00AE0767"/>
    <w:rsid w:val="00B02217"/>
    <w:rsid w:val="00B07A22"/>
    <w:rsid w:val="00B12CA4"/>
    <w:rsid w:val="00B20259"/>
    <w:rsid w:val="00B66E6C"/>
    <w:rsid w:val="00BA7420"/>
    <w:rsid w:val="00BD6939"/>
    <w:rsid w:val="00C550C5"/>
    <w:rsid w:val="00C97A24"/>
    <w:rsid w:val="00CA0121"/>
    <w:rsid w:val="00CA275A"/>
    <w:rsid w:val="00CD2A55"/>
    <w:rsid w:val="00CF64D1"/>
    <w:rsid w:val="00D17A82"/>
    <w:rsid w:val="00D23944"/>
    <w:rsid w:val="00D47AAB"/>
    <w:rsid w:val="00D53848"/>
    <w:rsid w:val="00D5782C"/>
    <w:rsid w:val="00D71778"/>
    <w:rsid w:val="00DA19EB"/>
    <w:rsid w:val="00DC2FDB"/>
    <w:rsid w:val="00DD4117"/>
    <w:rsid w:val="00DF3035"/>
    <w:rsid w:val="00E00DBA"/>
    <w:rsid w:val="00E1552B"/>
    <w:rsid w:val="00E57812"/>
    <w:rsid w:val="00E76860"/>
    <w:rsid w:val="00EA06FE"/>
    <w:rsid w:val="00EB4AA1"/>
    <w:rsid w:val="00EF4B13"/>
    <w:rsid w:val="00F03896"/>
    <w:rsid w:val="00F06205"/>
    <w:rsid w:val="00F449DE"/>
    <w:rsid w:val="00F50500"/>
    <w:rsid w:val="00F943DB"/>
    <w:rsid w:val="00FC103A"/>
    <w:rsid w:val="00FD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8D"/>
    <w:pPr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012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35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35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43D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43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3DB"/>
    <w:rPr>
      <w:rFonts w:ascii="Tahoma" w:eastAsia="Calibri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63576C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9C6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51180"/>
    <w:pPr>
      <w:spacing w:after="0" w:line="240" w:lineRule="auto"/>
    </w:pPr>
    <w:rPr>
      <w:rFonts w:ascii="Calibri" w:eastAsia="Calibri" w:hAnsi="Calibri" w:cs="Times New Roman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02217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02217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203CB1"/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012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35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35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527C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8D"/>
    <w:pPr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012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35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35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43D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43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3DB"/>
    <w:rPr>
      <w:rFonts w:ascii="Tahoma" w:eastAsia="Calibri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63576C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9C6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51180"/>
    <w:pPr>
      <w:spacing w:after="0" w:line="240" w:lineRule="auto"/>
    </w:pPr>
    <w:rPr>
      <w:rFonts w:ascii="Calibri" w:eastAsia="Calibri" w:hAnsi="Calibri" w:cs="Times New Roman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02217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02217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203CB1"/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012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35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35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527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DA7AF.D6E8D17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ape@fape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4E497-A0AC-4A8E-A945-DB38F37EC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2446</Characters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2022-06-17T10:20:00Z</cp:lastPrinted>
  <dcterms:created xsi:type="dcterms:W3CDTF">2026-03-02T12:00:00Z</dcterms:created>
  <dcterms:modified xsi:type="dcterms:W3CDTF">2026-03-02T12:00:00Z</dcterms:modified>
</cp:coreProperties>
</file>